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1" w:rsidRDefault="00F71511" w:rsidP="00F7151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Контактная информация</w: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</w:tblGrid>
      <w:tr w:rsidR="00F71511" w:rsidTr="00F7151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71511" w:rsidRDefault="00F71511">
            <w:pPr>
              <w:spacing w:after="0" w:line="18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Приемная</w:t>
            </w:r>
          </w:p>
          <w:p w:rsidR="00F71511" w:rsidRDefault="007E4B11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pict>
                <v:rect id="_x0000_i1025" style="width:467.75pt;height:1.5pt" o:hralign="center" o:hrstd="t" o:hr="t" fillcolor="#a0a0a0" stroked="f"/>
              </w:pict>
            </w:r>
          </w:p>
          <w:p w:rsidR="00F71511" w:rsidRDefault="00F71511">
            <w:pPr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F71511" w:rsidRDefault="00F71511">
            <w:pPr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Канцелярия</w:t>
            </w:r>
          </w:p>
          <w:p w:rsidR="00F71511" w:rsidRDefault="00F71511">
            <w:pPr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8"/>
              <w:gridCol w:w="150"/>
              <w:gridCol w:w="5312"/>
            </w:tblGrid>
            <w:tr w:rsidR="00F71511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125993, г. Москва, ГСП-3,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Миусская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пл., д.7 стр. 1</w:t>
                  </w:r>
                </w:p>
              </w:tc>
            </w:tr>
            <w:tr w:rsidR="00F71511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(499) 251-41-40</w:t>
                  </w:r>
                </w:p>
              </w:tc>
            </w:tr>
            <w:tr w:rsidR="00F71511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71511" w:rsidRDefault="00F715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+7 (495) 221-70-66</w:t>
                  </w:r>
                </w:p>
              </w:tc>
            </w:tr>
          </w:tbl>
          <w:p w:rsidR="00F71511" w:rsidRDefault="00F71511">
            <w:pPr>
              <w:spacing w:after="0" w:line="18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Информация: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" w:history="1">
              <w:proofErr w:type="gramStart"/>
              <w:r>
                <w:rPr>
                  <w:rStyle w:val="a3"/>
                  <w:rFonts w:ascii="Arial" w:eastAsia="Times New Roman" w:hAnsi="Arial" w:cs="Arial"/>
                  <w:color w:val="474747"/>
                  <w:sz w:val="18"/>
                  <w:szCs w:val="18"/>
                  <w:u w:val="none"/>
                  <w:lang w:eastAsia="ru-RU"/>
                </w:rPr>
                <w:t>Официальный</w:t>
              </w:r>
              <w:proofErr w:type="gramEnd"/>
              <w:r>
                <w:rPr>
                  <w:rStyle w:val="a3"/>
                  <w:rFonts w:ascii="Arial" w:eastAsia="Times New Roman" w:hAnsi="Arial" w:cs="Arial"/>
                  <w:color w:val="474747"/>
                  <w:sz w:val="18"/>
                  <w:szCs w:val="18"/>
                  <w:u w:val="none"/>
                  <w:lang w:eastAsia="ru-RU"/>
                </w:rPr>
                <w:t xml:space="preserve"> </w:t>
              </w:r>
              <w:proofErr w:type="spellStart"/>
              <w:r>
                <w:rPr>
                  <w:rStyle w:val="a3"/>
                  <w:rFonts w:ascii="Arial" w:eastAsia="Times New Roman" w:hAnsi="Arial" w:cs="Arial"/>
                  <w:color w:val="474747"/>
                  <w:sz w:val="18"/>
                  <w:szCs w:val="18"/>
                  <w:u w:val="none"/>
                  <w:lang w:eastAsia="ru-RU"/>
                </w:rPr>
                <w:t>Twitter</w:t>
              </w:r>
              <w:proofErr w:type="spellEnd"/>
              <w:r>
                <w:rPr>
                  <w:rStyle w:val="a3"/>
                  <w:rFonts w:ascii="Arial" w:eastAsia="Times New Roman" w:hAnsi="Arial" w:cs="Arial"/>
                  <w:color w:val="474747"/>
                  <w:sz w:val="18"/>
                  <w:szCs w:val="18"/>
                  <w:u w:val="none"/>
                  <w:lang w:eastAsia="ru-RU"/>
                </w:rPr>
                <w:t>-аккаунт</w:t>
              </w:r>
            </w:hyperlink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Уполномоченного при Президенте Российской Федерации по правам ребенка.</w:t>
            </w:r>
          </w:p>
        </w:tc>
      </w:tr>
    </w:tbl>
    <w:p w:rsidR="00F71511" w:rsidRDefault="00F71511" w:rsidP="00F7151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:rsidR="00F71511" w:rsidRDefault="00F715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  <w:r>
        <w:rPr>
          <w:noProof/>
        </w:rPr>
        <w:drawing>
          <wp:inline distT="0" distB="0" distL="0" distR="0">
            <wp:extent cx="5514975" cy="4162425"/>
            <wp:effectExtent l="0" t="0" r="9525" b="9525"/>
            <wp:docPr id="1" name="Рисунок 1" descr="Описание: Телефоны доверия - Официальный сайт МБДОУ детский сад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елефоны доверия - Официальный сайт МБДОУ детский сад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11" w:rsidRDefault="00F715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</w:p>
    <w:p w:rsidR="00F71511" w:rsidRDefault="00F715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</w:p>
    <w:p w:rsidR="00F71511" w:rsidRDefault="00F715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</w:p>
    <w:p w:rsidR="007E4B11" w:rsidRDefault="007E4B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color w:val="00000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lastRenderedPageBreak/>
        <w:t>Уполномоченный по правам ребенка</w:t>
      </w:r>
      <w:r>
        <w:rPr>
          <w:rStyle w:val="apple-converted-space"/>
          <w:color w:val="000080"/>
          <w:sz w:val="32"/>
          <w:szCs w:val="32"/>
        </w:rPr>
        <w:t> </w:t>
      </w:r>
      <w:r>
        <w:rPr>
          <w:rStyle w:val="a6"/>
          <w:color w:val="000080"/>
          <w:sz w:val="32"/>
          <w:szCs w:val="32"/>
        </w:rPr>
        <w:t>Ивановской области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rStyle w:val="a6"/>
          <w:color w:val="000080"/>
        </w:rPr>
      </w:pPr>
      <w:r>
        <w:rPr>
          <w:rStyle w:val="a6"/>
          <w:color w:val="000080"/>
          <w:sz w:val="32"/>
          <w:szCs w:val="32"/>
        </w:rPr>
        <w:t>Океанская Татьяна Петровна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</w:pPr>
      <w:r>
        <w:rPr>
          <w:noProof/>
        </w:rPr>
        <w:drawing>
          <wp:inline distT="0" distB="0" distL="0" distR="0" wp14:anchorId="189E511B" wp14:editId="0C9A2D56">
            <wp:extent cx="1771650" cy="2428875"/>
            <wp:effectExtent l="0" t="0" r="0" b="9525"/>
            <wp:docPr id="2" name="Рисунок 2" descr="Описание: Океанская Татьяна Петро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кеанская Татьяна Петров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11" w:rsidRDefault="007E4B11" w:rsidP="007E4B11">
      <w:pPr>
        <w:pStyle w:val="listparagraph"/>
        <w:shd w:val="clear" w:color="auto" w:fill="FFFFFF"/>
        <w:ind w:hanging="360"/>
        <w:jc w:val="both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9FC62" wp14:editId="0CE401AA">
            <wp:simplePos x="0" y="0"/>
            <wp:positionH relativeFrom="column">
              <wp:posOffset>1282065</wp:posOffset>
            </wp:positionH>
            <wp:positionV relativeFrom="paragraph">
              <wp:posOffset>903605</wp:posOffset>
            </wp:positionV>
            <wp:extent cx="3238500" cy="4318000"/>
            <wp:effectExtent l="0" t="0" r="0" b="6350"/>
            <wp:wrapTopAndBottom/>
            <wp:docPr id="3" name="Рисунок 3" descr="Описание: http://cs316121.vk.me/v316121575/9c2a/BLBEQK0bZ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cs316121.vk.me/v316121575/9c2a/BLBEQK0bZv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       </w:t>
      </w:r>
      <w:r>
        <w:rPr>
          <w:rStyle w:val="apple-converted-space"/>
          <w:color w:val="000000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Телефон:   8-(4932)32-75-99; факс:   8-(4932)32-75-99; адрес:   153002, Ивановская область, г. Иваново, ул.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Велижская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8, офис 108; </w:t>
      </w:r>
      <w:proofErr w:type="spellStart"/>
      <w:r>
        <w:rPr>
          <w:color w:val="000000"/>
          <w:sz w:val="27"/>
          <w:szCs w:val="27"/>
          <w:shd w:val="clear" w:color="auto" w:fill="FFFFFF"/>
        </w:rPr>
        <w:t>E-mail:</w:t>
      </w:r>
      <w:hyperlink r:id="rId9" w:history="1">
        <w:r>
          <w:rPr>
            <w:rStyle w:val="a3"/>
            <w:color w:val="003399"/>
            <w:sz w:val="27"/>
            <w:szCs w:val="27"/>
            <w:shd w:val="clear" w:color="auto" w:fill="FFFFFF"/>
          </w:rPr>
          <w:t>ivanov@rfdeti.ru</w:t>
        </w:r>
        <w:proofErr w:type="spellEnd"/>
      </w:hyperlink>
      <w:r>
        <w:rPr>
          <w:color w:val="000000"/>
          <w:sz w:val="27"/>
          <w:szCs w:val="27"/>
          <w:shd w:val="clear" w:color="auto" w:fill="FFFFFF"/>
        </w:rPr>
        <w:t>,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Web</w:t>
      </w:r>
      <w:proofErr w:type="spellEnd"/>
      <w:r>
        <w:rPr>
          <w:color w:val="000000"/>
          <w:sz w:val="27"/>
          <w:szCs w:val="27"/>
          <w:shd w:val="clear" w:color="auto" w:fill="FFFFFF"/>
        </w:rPr>
        <w:t>-сайт: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hyperlink r:id="rId10" w:history="1">
        <w:r>
          <w:rPr>
            <w:rStyle w:val="a3"/>
            <w:color w:val="003399"/>
            <w:sz w:val="27"/>
            <w:szCs w:val="27"/>
            <w:shd w:val="clear" w:color="auto" w:fill="FFFFFF"/>
          </w:rPr>
          <w:t>http://www.ivdeti.ru/</w:t>
        </w:r>
      </w:hyperlink>
    </w:p>
    <w:p w:rsidR="007E4B11" w:rsidRDefault="007E4B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Комиссия по делам несовершеннолетних г. Приволжск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Гусева Светлана Анатольевна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Телефон: 3 -23 – 41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Консультант по опеке и попечительству территориального управления социальной защиты населения по Приволжскому муниципальному району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Журавлева Наталья Павловна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Телефон: 3 -16 -81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Уполномоченный по правам детей 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ОГБПОУ СПО «</w:t>
      </w:r>
      <w:proofErr w:type="spellStart"/>
      <w:r>
        <w:rPr>
          <w:b/>
          <w:color w:val="FF0000"/>
          <w:sz w:val="28"/>
          <w:szCs w:val="28"/>
        </w:rPr>
        <w:t>Плесский</w:t>
      </w:r>
      <w:proofErr w:type="spellEnd"/>
      <w:r>
        <w:rPr>
          <w:b/>
          <w:color w:val="FF0000"/>
          <w:sz w:val="28"/>
          <w:szCs w:val="28"/>
        </w:rPr>
        <w:t xml:space="preserve"> колледж бизнеса и туризма»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Феофанова М.Ю.</w:t>
      </w:r>
    </w:p>
    <w:p w:rsidR="007E4B11" w:rsidRDefault="007E4B11" w:rsidP="007E4B11">
      <w:pPr>
        <w:pStyle w:val="listparagraph"/>
        <w:shd w:val="clear" w:color="auto" w:fill="FFFFFF"/>
        <w:ind w:hanging="36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Телефон:  8 – 960 – 508 – 62 - 32</w:t>
      </w:r>
    </w:p>
    <w:p w:rsidR="007E4B11" w:rsidRDefault="007E4B11" w:rsidP="00F71511">
      <w:pPr>
        <w:pStyle w:val="listparagraph"/>
        <w:shd w:val="clear" w:color="auto" w:fill="FFFFFF"/>
        <w:ind w:hanging="360"/>
        <w:jc w:val="center"/>
        <w:rPr>
          <w:b/>
          <w:bCs/>
          <w:color w:val="000080"/>
          <w:sz w:val="32"/>
          <w:szCs w:val="32"/>
        </w:rPr>
      </w:pPr>
      <w:bookmarkStart w:id="0" w:name="_GoBack"/>
      <w:bookmarkEnd w:id="0"/>
    </w:p>
    <w:p w:rsidR="002A3F20" w:rsidRDefault="002A3F20"/>
    <w:sectPr w:rsidR="002A3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EF"/>
    <w:rsid w:val="002A3F20"/>
    <w:rsid w:val="007E4B11"/>
    <w:rsid w:val="00EF67EF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7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5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4B11"/>
  </w:style>
  <w:style w:type="character" w:styleId="a6">
    <w:name w:val="Strong"/>
    <w:basedOn w:val="a0"/>
    <w:uiPriority w:val="22"/>
    <w:qFormat/>
    <w:rsid w:val="007E4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F7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5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4B11"/>
  </w:style>
  <w:style w:type="character" w:styleId="a6">
    <w:name w:val="Strong"/>
    <w:basedOn w:val="a0"/>
    <w:uiPriority w:val="22"/>
    <w:qFormat/>
    <w:rsid w:val="007E4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twitter.com/RFdeti" TargetMode="External"/><Relationship Id="rId10" Type="http://schemas.openxmlformats.org/officeDocument/2006/relationships/hyperlink" Target="http://www.ivde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@rfd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VIRUS</dc:creator>
  <cp:keywords/>
  <dc:description/>
  <cp:lastModifiedBy>VIRUS</cp:lastModifiedBy>
  <cp:revision>3</cp:revision>
  <dcterms:created xsi:type="dcterms:W3CDTF">2015-04-04T04:06:00Z</dcterms:created>
  <dcterms:modified xsi:type="dcterms:W3CDTF">2015-04-09T04:07:00Z</dcterms:modified>
</cp:coreProperties>
</file>