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>
      <w:pPr>
        <w:pStyle w:val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ПРОГРАММА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>
      <w:pPr>
        <w:pStyle w:val="21"/>
        <w:jc w:val="center"/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ОУД. 13 «Экология»</w:t>
      </w:r>
    </w:p>
    <w:p>
      <w:pPr>
        <w:jc w:val="center"/>
      </w:pPr>
      <w:r>
        <w:rPr>
          <w:rFonts w:ascii="Times New Roman" w:hAnsi="Times New Roman" w:cs="Times New Roman"/>
          <w:sz w:val="28"/>
          <w:szCs w:val="28"/>
        </w:rPr>
        <w:t>По специальности 38.02.04 «Коммерция (по отраслям)»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Повышенный  уровень подготовки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</w:pPr>
      <w:r>
        <w:rPr>
          <w:rFonts w:ascii="Times New Roman" w:hAnsi="Times New Roman" w:cs="Times New Roman"/>
          <w:sz w:val="28"/>
          <w:szCs w:val="28"/>
        </w:rPr>
        <w:t>с. Северцево, 2017 г</w:t>
      </w:r>
    </w:p>
    <w:p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 разработана с учетом требований   Федерального государственного образовательного стандарта (далее – ФГОС) среднего полного общего образования, ФГОС  среднего профессионального образования  и профиля образования, и Примерной программы общеобразовательной учебной дисциплины ОУД. 13 «Экология»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 ОГБПОУ  «Плесский колледж бизнеса и туризма».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Бурова Е.С.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Одобрена цикловой комиссией специальных технологических дисциплин.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_____ от ___________________________</w:t>
      </w:r>
    </w:p>
    <w:p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Председатель____________ Бурова Е.С.</w:t>
      </w:r>
    </w:p>
    <w:p>
      <w:pPr>
        <w:ind w:firstLine="567"/>
        <w:jc w:val="both"/>
        <w:rPr>
          <w:sz w:val="28"/>
          <w:szCs w:val="28"/>
        </w:rPr>
      </w:pPr>
    </w:p>
    <w:p>
      <w:pPr>
        <w:spacing w:line="360" w:lineRule="auto"/>
        <w:jc w:val="both"/>
        <w:rPr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записка…………………………………………………………4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дисциплины……………………………….6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плане……………………………….8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дисциплины…………………………………9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дисциплины,................................................................11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планирование………………………………………………….15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студентов……………….16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 методическое и материально- техническое обеспечение программы  учебной дисциплины…………………………………………..</w:t>
      </w:r>
      <w:r>
        <w:rPr>
          <w:rFonts w:ascii="Times New Roman" w:hAnsi="Times New Roman" w:cs="Times New Roman"/>
          <w:sz w:val="28"/>
          <w:szCs w:val="28"/>
        </w:rPr>
        <w:t>...................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…18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Рекомендуемая литература…………………………………………………19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pStyle w:val="22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1.ПОЯСНИТЕЛЬНАЯ  ЗАПИСКА</w:t>
      </w:r>
    </w:p>
    <w:p>
      <w:pPr>
        <w:pStyle w:val="22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22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«Экология»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программу подготовки специалистов среднего звена (ППССЗ).</w:t>
      </w:r>
    </w:p>
    <w:p>
      <w:pPr>
        <w:pStyle w:val="2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Программа разработана  на основе  требований ФГОС среднего полного  общего образования, предъявляемых к структуре, содержанию и результатам освоения  учебной дисциплины  «Экология», и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СПО, (письмо Департамента государственной политики в сфере подготовки ра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бочих кадров и ДПО Минобрнауки России от 17.03.2015 № 06-259), на основании  Примерной программы  общеобразовательной учебной дисциплины.</w:t>
      </w:r>
    </w:p>
    <w:p>
      <w:pPr>
        <w:pStyle w:val="2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Содержание программы учебной дисциплины «Экология» направлено на достижение  следующих целей;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естественнонаучной и социальной дисциплины, её роли в формировании картины мира; о методах научного познания;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логически мыслить, обосновывать место и роль экологических знаний в практической деятельности людей, в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</w:t>
      </w:r>
    </w:p>
    <w:p>
      <w:pPr>
        <w:pStyle w:val="2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ОБЩАЯ  ХАРАКТЕРИСТИКА  УЧЕБНОЙ  ДИСЦИПЛИНЫ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Содержание учебной дисциплины «Экология» сочетает в себе аспекты взаимоот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ношений живых организмов и среды, в которой они обитают, а также по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следствия взаимодействия систем «общество» и «природа», условия недо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пущения либо нейтрализации этих последствий. Объектами изучения эко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логии являются живые организмы и, в частности, человек, а также системы «общество» и «природа», что выводит экологию за рамки естественнона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учной дисциплины и превращает её в комплексную социальную дисци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плину.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Экология на основе изучения законов взаимодействия человеческого общества и природы предлагает пути восстановления нарушенного при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родного баланса. Экология, таким образом, становится одной из основопо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лагающих научных дисциплин о взаимоотношениях природы и общества, а владение экологическими знаниями является одним из необходимых условий реализации в любой будущей профессиональной деятельности.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Основу содержания учебной дисциплины «Экология» составляет концепция устойчивого развития. В соответствии с ней выделены содержа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тельные линии: экология как научная дисциплина и экологические законо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мерности; взаимодействие системы «природа» с системой «общество», при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кладные вопросы решения экологических проблем в рамках концепции устойчивого развития; методы научного познания в экологии: естественно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научные и гуманитарные аспекты.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«Экология» изучается на базовом уровне ФГОС среднего об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щего образования, базируется на знаниях обучающихся, полученных при изучении биологии, химии, физики, географии в основной школе.  Это выражается через содержание обучения, количество часов, вы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деляемых на изучение отдельных тем программы, глубину их освоения обучающимися, через объем и характер практических занятий, виды внеа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удиторной самостоятельной работы студентов.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отборе содержания учебной дисциплины «Экология» использо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учебная дисциплина «Экология», в содержании которой ве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дущим компонентом являются научные знания и научные методы позна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ния, позволяет сформировать у обучающихся не только целостную карти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</w:t>
      </w:r>
    </w:p>
    <w:p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содержание учебной дисциплины  включены практические занятия, имеющие профессиональную значимость для студентов, осваивающих специальность «Коммерция (по отраслям)». Практико-ориентированные  задания, 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«Экология»  завершается  подведением итогов  в форме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 дифференцированного зачета в рамках промежуточной аттестации  студентов в процессе  освоения ППССЗ с получением среднего общего образования.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МЕСТО УЧЕБНОЙ ДИСЦИПЛИНЫ В УЧЕБНОМ ПЛАНЕ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«Экология» является учебным предметом по выбору из обязательной предметной области «Физическая культура, эко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логия и основы безопасности жизнедеятельности» ФГОС среднего обще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го образования.</w:t>
      </w:r>
    </w:p>
    <w:p>
      <w:pPr>
        <w:ind w:firstLine="360"/>
        <w:jc w:val="both"/>
      </w:pPr>
      <w:r>
        <w:rPr>
          <w:rFonts w:ascii="Times New Roman" w:hAnsi="Times New Roman" w:cs="Times New Roman"/>
          <w:sz w:val="28"/>
          <w:szCs w:val="28"/>
        </w:rPr>
        <w:t>В учебном плане ППССЗ по специальности 38.02.04 «Коммерция (по отраслям)» учебная дисциплина «Экология» входит в состав дисциплин по выбору из обязательных предметных областей базовой подготовки.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РЕЗУЛЬТАТЫ ОСВОЕНИЯ УЧЕБНОЙ ДИСЦИПЛИНЫ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«Экология» обеспечивает  достижение студентами  следующих результатов:</w:t>
      </w:r>
    </w:p>
    <w:p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• </w:t>
      </w:r>
      <w:r>
        <w:rPr>
          <w:rFonts w:ascii="Times New Roman" w:hAnsi="Times New Roman" w:cs="Times New Roman"/>
          <w:sz w:val="28"/>
          <w:szCs w:val="28"/>
        </w:rPr>
        <w:t>устойчивый интерес к истории и достижениям в области экологии;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объективное осознание значимости компетенций в области экологии для человека и общества, умение;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умения проанализировать техногенные последствия для окружаю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щей среды, бытовой и производственной деятельности человека;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готовность самостоятельно добывать новые для себя сведения эколо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гической направленности, используя для этого доступные источники информации;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умение управлять своей познавательной деятельностью, проводить самооценку уровня собственного интеллектуального развития;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умение выстраивать конструктивные взаимоотношения в команде по решению общих задач в области экологии;</w:t>
      </w:r>
    </w:p>
    <w:p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и навыками различных видов познавательной деятельности для изучения различных сторон окружающей среды;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умение определять цели и задачи деятельности, выбирать средства их достижения на практике;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умение использовать различные источники для получения сведений экологической направленности и оценивать её достоверность для до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стижения поставленных целей и задач;</w:t>
      </w:r>
    </w:p>
    <w:p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предметных: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сформированность представлений об экологической культуре как условии достижения устойчивого (сбалансированного) развития об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щества и природы, об экологических связях в системе «человек-общество природа»;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сформированность экологического мышления и способности учиты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вать и оценивать экологические последствия в разных сферах дея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тельности;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владение умениями применять экологические знания в жизненных ситуациях, связанных с выполнением типичных социальных ролей;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сформированность личностного отношения к экологическим ценно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стям, моральной ответственности за экологические последствия сво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их действий в окружающей среде;</w:t>
      </w:r>
    </w:p>
    <w:p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сформированность способности к выполнению проектов экологиче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ски ориентированной социальной деятельности, связанных с эколо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гической безопасностью окружающей среды, здоровьем людей и по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вышением их экологической культуры.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СОДЕРЖАНИЕ  УЧЕБНОЙ ДИСЦИПЛИНЫ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изучения экологии - взаимодействие живых систем. Исто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рия развития экологии. Методы, используемые в экологических исследова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ниях. Роль экологии в формировании современной картины мира и в практической деятельности людей. Значение экологии при освоении про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фессий и специальностей среднего профессионального образования.</w:t>
      </w:r>
    </w:p>
    <w:p>
      <w:pPr>
        <w:pStyle w:val="22"/>
        <w:tabs>
          <w:tab w:val="left" w:pos="2877"/>
        </w:tabs>
        <w:ind w:left="288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1.Экология как научная дисциплина</w:t>
      </w:r>
    </w:p>
    <w:p>
      <w:pPr>
        <w:tabs>
          <w:tab w:val="left" w:pos="287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экология.</w:t>
      </w:r>
      <w:r>
        <w:rPr>
          <w:rFonts w:ascii="Times New Roman" w:hAnsi="Times New Roman" w:cs="Times New Roman"/>
          <w:sz w:val="28"/>
          <w:szCs w:val="28"/>
        </w:rPr>
        <w:t xml:space="preserve"> Среда обитания и факторы среды. Общие законо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мерности действия факторов среды на организм. Популяция. Экосистема. Биосфера.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Социальная экология.</w:t>
      </w:r>
      <w:r>
        <w:rPr>
          <w:rFonts w:ascii="Times New Roman" w:hAnsi="Times New Roman" w:cs="Times New Roman"/>
          <w:sz w:val="28"/>
          <w:szCs w:val="28"/>
        </w:rPr>
        <w:t xml:space="preserve"> Предмет изучения социальной экологии. Среда, окружающая человека, её специфика и состояние. Демография и проблемы экологии. Природные ресурсы, используемые человеком. Понятие «загрязнение среды».</w:t>
      </w:r>
    </w:p>
    <w:p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Прикладная экология.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Экологические проблемы: региональные и глобальные. Причины возникновения глобальных экологических проблем. Возможные способы решения глобальных экологических проблем. </w:t>
      </w:r>
      <w:r>
        <w:rPr>
          <w:rFonts w:ascii="Times New Roman" w:hAnsi="Times New Roman" w:cs="Times New Roman"/>
          <w:b/>
          <w:i/>
          <w:sz w:val="28"/>
          <w:szCs w:val="28"/>
        </w:rPr>
        <w:t>Демонстрации: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 факторы и их влияние на организмы.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Межвидовые отношения: конкуренция, симбиоз, хищничество, пара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зитизм.</w:t>
      </w:r>
    </w:p>
    <w:p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антропогенных изменений в естественных природных ландшафтах своей местности.</w:t>
      </w:r>
    </w:p>
    <w:p>
      <w:pPr>
        <w:tabs>
          <w:tab w:val="left" w:pos="152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2.Среда обитания человека и экологическая безопасность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Среда обитания человека.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Окружающая человека среда и её ком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поненты. Естественная и искусственная среды обитания человека. Соци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альная среда.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экологические требования к компонентам окружающей человека среды. Контроль качества воздуха, воды, продуктов питания.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Городская среда.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Городская квартира и требования к её экологиче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ской безопасности. Шум и вибрация в городских условиях. Влияние шума и вибрации на здоровье городского человека.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 вопросы строительства в городе. Экологические тре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качества строительства.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 и дорожное строительство в городе. Экологические требо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вания к дорожному строительству в городе. Материалы, используемые при дорожном строительстве в городе. Их экологическая безопасность. Контроль качества строительства дорог.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 проблемы промышленных и бытовых отходов в горо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де. Твёрдые бытовые отходы и способы их утилизации. Современные спо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собы переработки промышленных и бытовых отходов.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Сельская среда.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 среды обитания человека в условиях сельской местности. Сельское хозяйство и его экологические проблемы. Пути решения экологических проблем сельского хозяйства.</w:t>
      </w:r>
    </w:p>
    <w:p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Демонстрация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агроэкосистемы.</w:t>
      </w:r>
    </w:p>
    <w:p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жилища человека как искусственной экосистемы.</w:t>
      </w:r>
    </w:p>
    <w:p>
      <w:pPr>
        <w:tabs>
          <w:tab w:val="left" w:pos="29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3.Концепция устойчивого развития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Возникновение концепции устойчивого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Глобальные экологические проблемы и способы их решения. Возникновение экологиче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ских понятий «устойчивость» и «устойчивое развитие». Эволюция взглядов на устойчивое развитие. Переход к модели «устойчивость и развитие».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«Устойчивость и развитие».</w:t>
      </w:r>
      <w:r>
        <w:rPr>
          <w:rFonts w:ascii="Times New Roman" w:hAnsi="Times New Roman" w:cs="Times New Roman"/>
          <w:sz w:val="28"/>
          <w:szCs w:val="28"/>
        </w:rPr>
        <w:t xml:space="preserve"> Способы решения экологических про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блем в рамках концепции «Устойчивость и развитие». Экономическая, со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циальная, культурная и экологическая способы устойчивости, их взаимо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действие и взаимовлияние. Экологические след и индекс человеческого развития.</w:t>
      </w:r>
    </w:p>
    <w:p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Демонстрации: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ресурсов и развитие человеческого потенциала. Индекс «живой планеты».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 след.</w:t>
      </w:r>
    </w:p>
    <w:p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экологических задач на устойчивость и развитие.</w:t>
      </w:r>
    </w:p>
    <w:p>
      <w:pPr>
        <w:tabs>
          <w:tab w:val="left" w:pos="4046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4.Охрана природы</w:t>
      </w:r>
    </w:p>
    <w:p>
      <w:pPr>
        <w:tabs>
          <w:tab w:val="left" w:pos="404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Природоохранная деятельность.</w:t>
      </w:r>
      <w:r>
        <w:rPr>
          <w:rFonts w:ascii="Times New Roman" w:hAnsi="Times New Roman" w:cs="Times New Roman"/>
          <w:sz w:val="28"/>
          <w:szCs w:val="28"/>
        </w:rPr>
        <w:t xml:space="preserve"> История охраны природы в Рос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сии. Типы организаций, способствующих охране природы. Заповедники, заказники, национальные парки, памятники природы. Особо охраняемые природные территории и их законодательный статус. Экологические кри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зисы и экологические ситуации. Экологические проблемы России.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Природные ресурсы и их охрана.</w:t>
      </w:r>
      <w:r>
        <w:rPr>
          <w:rFonts w:ascii="Times New Roman" w:hAnsi="Times New Roman" w:cs="Times New Roman"/>
          <w:sz w:val="28"/>
          <w:szCs w:val="28"/>
        </w:rPr>
        <w:t xml:space="preserve"> Природно-территориальные ас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пекты экологических проблем. Социально-экономические аспекты эколо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гических проблем.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Природные ресурсы и способы их охраны. Охрана водных ресурсов в России. Охрана почвенных ресурсов в России. Охрана лесных ресурсов в России. Возможности управления экологическими системами (на примере лесных биогеоценозов и водных биоценозов).</w:t>
      </w:r>
    </w:p>
    <w:p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Демонстрации: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Ярусность растительного сообщества.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Пищевые цепи и сети в биоценозе.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Круговорот веществ и превращение энергии в экосистеме.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охраняемые природные территории России.</w:t>
      </w:r>
    </w:p>
    <w:p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Сравнительное описание естественных природных систем и агроэко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системы.</w:t>
      </w:r>
    </w:p>
    <w:p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Экскурсии:</w:t>
      </w:r>
    </w:p>
    <w:p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Естественные и искусственные экосистемы своего района.</w:t>
      </w:r>
    </w:p>
    <w:p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Примерные темы рефератов (докладов), индивидуальных проектов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Возможности управления водными ресурсами в рамках концепции устойчивого развития.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Возможности управления лесными ресурсами в рамках концепции устойчивого развития.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Возможности управления почвенными ресурсами в рамках концеп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ции устойчивого развития.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Возобновимые и невозобновимые ресурсы: способы решения про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блемы исчерпаемости.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Земельный фонд и его динамика под влиянием антропогенных фак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торов.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История и развитие концепции устойчивого развития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Окружающая человека среда и её компоненты: различные взгляды на одну проблему.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Основные экологические приоритеты современного мира.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Особо неблагоприятные в экологическом отношении территории России: возможные способы решения проблем.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Особо охраняемые природные территории и их значение в охране природы.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Популяция как экологическая единица.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Причины возникновения экологических проблем в городе.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Причины возникновения экологических проблем в сельской местно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сти.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Проблемы водных ресурсов и способы их решения (на примере Рос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сии).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Проблемы почвенной эрозии и способы её решения в России.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Проблемы устойчивости лесных экосистем в России.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Система контроля экологической безопасности в России.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Современные требования к экологической безопасности продуктов питания.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Среда обитания и среды жизни: сходства и различия.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Структура экологической системы.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Структура экономики в рамках концепции устойчивого развития.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Твёрдые бытовые отходы и способы решения проблемы их утилиза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ции.</w:t>
      </w:r>
    </w:p>
    <w:p>
      <w:pPr>
        <w:pStyle w:val="2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Энергетические ресурсы и проблема их исчерпаемости.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6.ТЕМАТИЧЕСКОЕ  ПЛАНИРОВАНИЕ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 реализации содержания  общеобразовательной учебной дисциплины  «Экология»  в пределах освоения ППССЗ на базе основного общего образования  с получением среднего общего образования   технического профиля максимальная нагрузка составляет 54 часа, из них: 36 аудиторная (обязательная) учебная нагрузка, включая практические занятия, практические занятия 12 часов;  внеаудиторная самостоятельная  работа студентов - 18 часов.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11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1107"/>
        <w:gridCol w:w="1056"/>
        <w:gridCol w:w="1038"/>
        <w:gridCol w:w="1128"/>
        <w:gridCol w:w="1048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vMerge w:val="restart"/>
            <w:shd w:val="clear" w:color="auto" w:fill="auto"/>
            <w:tcMar>
              <w:left w:w="108" w:type="dxa"/>
            </w:tcMar>
          </w:tcPr>
          <w:p>
            <w:pPr>
              <w:jc w:val="center"/>
              <w:rPr>
                <w:rFonts w:ascii="Times New Roman" w:hAnsi="Times New Roman" w:cs="Calibri"/>
                <w:bCs/>
                <w:sz w:val="28"/>
                <w:szCs w:val="28"/>
              </w:rPr>
            </w:pPr>
          </w:p>
          <w:p>
            <w:pPr>
              <w:spacing w:before="0" w:after="20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107" w:type="dxa"/>
            <w:vMerge w:val="restart"/>
            <w:shd w:val="clear" w:color="auto" w:fill="auto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Calibri"/>
                <w:sz w:val="24"/>
                <w:szCs w:val="24"/>
              </w:rPr>
            </w:pP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Максим.</w:t>
            </w:r>
          </w:p>
          <w:p>
            <w:pPr>
              <w:pStyle w:val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нагрузка</w:t>
            </w:r>
          </w:p>
        </w:tc>
        <w:tc>
          <w:tcPr>
            <w:tcW w:w="1056" w:type="dxa"/>
            <w:vMerge w:val="restart"/>
            <w:shd w:val="clear" w:color="auto" w:fill="auto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Calibri"/>
                <w:sz w:val="24"/>
                <w:szCs w:val="24"/>
              </w:rPr>
            </w:pP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Самост. 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работа</w:t>
            </w:r>
          </w:p>
        </w:tc>
        <w:tc>
          <w:tcPr>
            <w:tcW w:w="4262" w:type="dxa"/>
            <w:gridSpan w:val="4"/>
            <w:shd w:val="clear" w:color="auto" w:fill="auto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vMerge w:val="continue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07" w:type="dxa"/>
            <w:vMerge w:val="continue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56" w:type="dxa"/>
            <w:vMerge w:val="continue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2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tcMar>
              <w:left w:w="108" w:type="dxa"/>
            </w:tcMar>
            <w:vAlign w:val="bottom"/>
          </w:tcPr>
          <w:p>
            <w:pPr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shd w:val="clear" w:color="auto" w:fill="auto"/>
            <w:tcMar>
              <w:left w:w="108" w:type="dxa"/>
            </w:tcMar>
          </w:tcPr>
          <w:p>
            <w:pPr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как научная дисципли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tcMar>
              <w:left w:w="108" w:type="dxa"/>
            </w:tcMar>
          </w:tcPr>
          <w:p>
            <w:pPr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shd w:val="clear" w:color="auto" w:fill="auto"/>
            <w:tcMar>
              <w:left w:w="108" w:type="dxa"/>
            </w:tcMar>
          </w:tcPr>
          <w:p>
            <w:pPr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обитания человека и экологическая безопасность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8" w:type="dxa"/>
            <w:shd w:val="clear" w:color="auto" w:fill="auto"/>
            <w:tcMar>
              <w:left w:w="108" w:type="dxa"/>
            </w:tcMar>
          </w:tcPr>
          <w:p>
            <w:pPr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2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shd w:val="clear" w:color="auto" w:fill="auto"/>
            <w:tcMar>
              <w:left w:w="108" w:type="dxa"/>
            </w:tcMar>
          </w:tcPr>
          <w:p>
            <w:pPr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Концепция устой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чивого развития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tcMar>
              <w:left w:w="108" w:type="dxa"/>
            </w:tcMar>
          </w:tcPr>
          <w:p>
            <w:pPr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природы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8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45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107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3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2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48" w:type="dxa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70" w:type="dxa"/>
            <w:gridSpan w:val="7"/>
            <w:shd w:val="clear" w:color="auto" w:fill="auto"/>
            <w:tcMar>
              <w:left w:w="108" w:type="dxa"/>
            </w:tcMar>
          </w:tcPr>
          <w:p>
            <w:pPr>
              <w:pStyle w:val="21"/>
              <w:spacing w:line="360" w:lineRule="auto"/>
              <w:rPr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итоговая аттестация в форме -   дифференцированный зачет</w:t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ХАРАКТЕРИСИМКА  ОСНОВНЫХ ВИДОВ ДЕЯТЕЛЬНОСТИ</w:t>
      </w:r>
    </w:p>
    <w:tbl>
      <w:tblPr>
        <w:tblStyle w:val="10"/>
        <w:tblW w:w="10060" w:type="dxa"/>
        <w:tblInd w:w="-17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7085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обучающегося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(на уровне учебных действий)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Познакомиться с объектом изучения экологии. Определить роль экологии в формировании совре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менной картины мира и в практической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людей.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Показать значение экологии при освоении профессий и специальностей среднего профессионального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350" w:hRule="atLeast"/>
        </w:trPr>
        <w:tc>
          <w:tcPr>
            <w:tcW w:w="1006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КАК НАУЧНАЯ ДИСЦИПЛИНА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814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экология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Уметь выявлять общие закономерности действия факторов среды на организм. Получить представле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 популяции, экосистеме, биосфере.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389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Познакомиться с предметом изучения социальной экологии. Уметь выделять основные черты среды, окружающей человека.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248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Прикладная 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Уметь выявлять региональные экологические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блемы и указывать причины их возникновения, а также возможные пути снижения последствий на окружающую среду.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331" w:hRule="atLeast"/>
        </w:trPr>
        <w:tc>
          <w:tcPr>
            <w:tcW w:w="1006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1717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обитания человека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Овладеть знаниями об особенностях среды обитания человека и её основных компонентов. Уметь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собственную позицию по отношению к све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дениям, касающимся понятия «комфорта» среды обитания человека, получаемых из разных источни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включая рекламу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экологические требования к компо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нентам окружающей человека среды.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1669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среда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характеристиками городской 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тиры как основного экотопа современного человека.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экологические параметры совре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менного человеческого жилища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экологические требования к уровню шума, вибрации, организации строительства жилых 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жилых помещений, автомобильных дорог в условиях города.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525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среда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Знать основные экологические характеристики среды обитания человека в условиях сельской местности.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331" w:hRule="atLeast"/>
        </w:trPr>
        <w:tc>
          <w:tcPr>
            <w:tcW w:w="1006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КОНЦЕПЦИЯ УСТОЙЧИВОГО РАЗВИТИЯ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679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концепции устой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чивого развития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положения концепции устойчивого развития и причины её возникновения.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формировать собственную позицию по 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шению к сведениям, касающимся понятия «устойчи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 развитие»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698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Устойчивость и развитие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Знать основные способы решения экологических проблем в рамках концепции «Устойчивость и раз-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витие».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Уметь различать экономическую, социальную,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турную и экологическую устойчивость. Уметь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числять индекс человеческого развития по 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 окружающей среде.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331" w:hRule="atLeast"/>
        </w:trPr>
        <w:tc>
          <w:tcPr>
            <w:tcW w:w="10060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1350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Природоохранная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историю охраны природы в России и основные типы организаций, способствующих охране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состояние экологической ситуации своей местности и предлагать возможные пути 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антропогенного воздействия на природу.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533" w:hRule="atLeast"/>
        </w:trPr>
        <w:tc>
          <w:tcPr>
            <w:tcW w:w="29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и их охрана</w:t>
            </w:r>
          </w:p>
        </w:tc>
        <w:tc>
          <w:tcPr>
            <w:tcW w:w="70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  <w:vAlign w:val="bottom"/>
          </w:tcPr>
          <w:p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охране.</w:t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УЧЕБНО – МЕТОДИЧЕСКОЕ И МАТЕРИАЛЬНО _ ТЕХНИЧЕСКОЕ  ОБЕСПЕЧЕНИЕ ПРОГРАММЫ УЧЕБНОЙ ДИСЦИПЛИНЫ  «ЭКОЛОГИЯ»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программы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Экология</w:t>
      </w:r>
      <w:r>
        <w:rPr>
          <w:rFonts w:ascii="Times New Roman" w:hAnsi="Times New Roman" w:cs="Times New Roman"/>
          <w:sz w:val="28"/>
          <w:szCs w:val="28"/>
        </w:rPr>
        <w:t xml:space="preserve">» предполагает  наличие  учебного кабинета, в котором  имеется  возможность  обеспечить свободный доступ в Интернет  во время учебного занятия и в период вне учебной деятельности обучающихся.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 требованиям  Санитарно-эпидемиологических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уровню подготовки  обучающихся.</w:t>
      </w:r>
    </w:p>
    <w:p>
      <w:pPr>
        <w:pStyle w:val="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 учебно-методического и материально-технического обеспечения программы учебной дисциплины  «Экология» входят: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преподавателя;</w:t>
      </w:r>
    </w:p>
    <w:p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плакатов, портретов выдающихся ученых, модели, муляжи объектов, составляющих эко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логическую систему и др.);</w:t>
      </w:r>
    </w:p>
    <w:p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информационно-коммуникационные средства;</w:t>
      </w:r>
    </w:p>
    <w:p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ства обучения, инструкции по их использованию и технике безопас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ности;</w:t>
      </w:r>
    </w:p>
    <w:p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библиотечный фонд входят  учебники,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программу общего среднего образования  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Для выполнения практических занятий студентам необходимо иметь карандаши, линейку, ластик, циркуль, транспортир и калькулятор.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РЕКОМЕНДУЕМАЯ  ЛИТЕРАТУРА</w:t>
      </w:r>
    </w:p>
    <w:p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Валова В.Д. Экология. - М.: 2012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Горелов А.А. Экология. М.: Издательский центр «Академия» 2007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Денисова В.В. Экология. М.: ИКЦ «МарТ», Ростов-на-Дону 2004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Константинов В.М., Челидзе Ю.Б. Экологические основы природо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пользования. - М.: 2012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экологического мониторинга. - Краснодар, 2012 Марфенин Н.Н. Экология и концепция устойчивого развития. - М.:2013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Прищеп Н.И. Экология. Практикум. М.: «Аспект Пресс»,  2007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Трушина Т.П. Экологические основы природопользования. - Ростов н/Д, 2010</w:t>
      </w:r>
    </w:p>
    <w:p>
      <w:pPr>
        <w:pStyle w:val="22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Экология Москвы и устойчивое развитие / Под ред Г.А. Ягодина. - М.: 2011</w:t>
      </w:r>
    </w:p>
    <w:p>
      <w:pPr>
        <w:pStyle w:val="2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>
      <w:pPr>
        <w:pStyle w:val="2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>
      <w:pPr>
        <w:pStyle w:val="2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2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образовании в Российской Федерации. Федеральный закон Рос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сийской Федерации от 29 декабря 2012 г. № 273-ФЗ</w:t>
      </w:r>
    </w:p>
    <w:p>
      <w:pPr>
        <w:pStyle w:val="22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(полного) общего образования. Утв. Приказом Минобрнауки России от 17 мая 2012 г. № 413</w:t>
      </w:r>
    </w:p>
    <w:p>
      <w:pPr>
        <w:pStyle w:val="22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Минобрнауки России от 29 декабря 2014 г. № 1645 « О вне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сении изменений в приказ Министерства образования и науки Российской Федерации от 17 мая 2012 г. № 413 «Об утверждении федерального госу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дарственного образовательного стандарта среднего (полного) общего обра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зования».</w:t>
      </w:r>
    </w:p>
    <w:p>
      <w:pPr>
        <w:pStyle w:val="22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ния в пределах освоения образовательных программ среднего профессио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нального образования на базе основного общего образования с учетом тре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бований федеральных государственных образовательных стандартов и по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лучаемой профессии или специальности среднего профессионального об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разования (письмо Департамента государственной политики в сфере под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готовки рабочих кадров и ДПО Минобрнауки России от 17.03.2015 № 06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259).</w:t>
      </w:r>
    </w:p>
    <w:p>
      <w:pPr>
        <w:pStyle w:val="22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Аргунова М.В. Методические рекомендации к преподаванию курса «Экология Москвы и устойчивое развитие». - М.: 2011</w:t>
      </w:r>
    </w:p>
    <w:p>
      <w:pPr>
        <w:pStyle w:val="22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Аргунова М.В., Колесова Е.В. Практикум по курсу «Экология Моск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вы и устойчивое развитие». - М.: 2011</w:t>
      </w:r>
    </w:p>
    <w:p>
      <w:pPr>
        <w:pStyle w:val="22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Марфенин Н.Н. Руководство по преподаванию экологии в рамках концепции устойчивого развития. - М.: 2012</w:t>
      </w:r>
    </w:p>
    <w:p>
      <w:pPr>
        <w:pStyle w:val="2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>
      <w:pPr>
        <w:pStyle w:val="22"/>
        <w:numPr>
          <w:ilvl w:val="0"/>
          <w:numId w:val="3"/>
        </w:numPr>
        <w:jc w:val="both"/>
      </w:pPr>
      <w:r>
        <w:fldChar w:fldCharType="begin"/>
      </w:r>
      <w:r>
        <w:instrText xml:space="preserve"> HYPERLINK "http://ecologysite.ru/" \h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http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://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ecologysite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ru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 xml:space="preserve">/ 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- каталог экологических сайтов</w:t>
      </w:r>
    </w:p>
    <w:p>
      <w:pPr>
        <w:pStyle w:val="22"/>
        <w:numPr>
          <w:ilvl w:val="0"/>
          <w:numId w:val="3"/>
        </w:numPr>
        <w:jc w:val="both"/>
      </w:pPr>
      <w:r>
        <w:fldChar w:fldCharType="begin"/>
      </w:r>
      <w:r>
        <w:instrText xml:space="preserve"> HYPERLINK "http://www.ecoculture.ru/" \h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http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://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www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ecoculture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ru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 xml:space="preserve">/ 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- сайт экологического просвещения</w:t>
      </w:r>
    </w:p>
    <w:p>
      <w:pPr>
        <w:pStyle w:val="22"/>
        <w:numPr>
          <w:ilvl w:val="0"/>
          <w:numId w:val="3"/>
        </w:numPr>
        <w:jc w:val="both"/>
      </w:pPr>
      <w:r>
        <w:fldChar w:fldCharType="begin"/>
      </w:r>
      <w:r>
        <w:instrText xml:space="preserve"> HYPERLINK "http://www.ecocommunity.ru/" \h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http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://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www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ecocommunity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 w:bidi="en-US"/>
        </w:rPr>
        <w:t>ru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t xml:space="preserve">/ </w:t>
      </w:r>
      <w:r>
        <w:rPr>
          <w:rStyle w:val="13"/>
          <w:rFonts w:ascii="Times New Roman" w:hAnsi="Times New Roman" w:cs="Times New Roman"/>
          <w:sz w:val="28"/>
          <w:szCs w:val="28"/>
          <w:lang w:bidi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- информационный сайт, освещающий проблемы экологии России</w:t>
      </w:r>
    </w:p>
    <w:p>
      <w:pPr>
        <w:pStyle w:val="2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 рекомендации  выполнения  самостоятельной  работы     по  дисциплине  «Экология»</w:t>
      </w:r>
      <w:r>
        <w:rPr>
          <w:b w:val="0"/>
          <w:bCs/>
          <w:sz w:val="28"/>
          <w:szCs w:val="28"/>
        </w:rPr>
        <w:t xml:space="preserve"> </w:t>
      </w:r>
    </w:p>
    <w:tbl>
      <w:tblPr>
        <w:tblStyle w:val="10"/>
        <w:tblpPr w:leftFromText="180" w:rightFromText="180" w:vertAnchor="text" w:tblpX="-493" w:tblpY="1"/>
        <w:tblW w:w="10064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7"/>
        <w:gridCol w:w="4395"/>
        <w:gridCol w:w="1559"/>
        <w:gridCol w:w="1242"/>
        <w:gridCol w:w="883"/>
        <w:gridCol w:w="1418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600" w:hRule="atLeast"/>
        </w:trPr>
        <w:tc>
          <w:tcPr>
            <w:tcW w:w="567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4395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</w:p>
          <w:p>
            <w:pPr>
              <w:pStyle w:val="2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Наименование разделов, тем, занятий</w:t>
            </w:r>
          </w:p>
        </w:tc>
        <w:tc>
          <w:tcPr>
            <w:tcW w:w="3684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Внеаудиторная самостоятельная работа обучающихся</w:t>
            </w:r>
          </w:p>
        </w:tc>
        <w:tc>
          <w:tcPr>
            <w:tcW w:w="1418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и методы</w:t>
            </w:r>
          </w:p>
          <w:p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контроля</w:t>
            </w:r>
          </w:p>
          <w:p>
            <w:pPr>
              <w:spacing w:before="0" w:after="0" w:line="240" w:lineRule="auto"/>
              <w:rPr>
                <w:rFonts w:ascii="Times New Roman" w:hAnsi="Times New Roman"/>
              </w:rPr>
            </w:pPr>
          </w:p>
          <w:p>
            <w:pPr>
              <w:pStyle w:val="21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645" w:hRule="atLeast"/>
        </w:trPr>
        <w:tc>
          <w:tcPr>
            <w:tcW w:w="567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задания</w:t>
            </w:r>
          </w:p>
        </w:tc>
        <w:tc>
          <w:tcPr>
            <w:tcW w:w="1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информационное обеспечение</w:t>
            </w:r>
          </w:p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(№ позиции из таб. 2б, 2в)</w:t>
            </w:r>
          </w:p>
        </w:tc>
        <w:tc>
          <w:tcPr>
            <w:tcW w:w="88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</w:t>
            </w:r>
          </w:p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</w:t>
            </w:r>
          </w:p>
        </w:tc>
        <w:tc>
          <w:tcPr>
            <w:tcW w:w="1418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645" w:hRule="atLeast"/>
        </w:trPr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  <w:r>
              <w:rPr>
                <w:rStyle w:val="18"/>
                <w:b/>
                <w:sz w:val="24"/>
                <w:szCs w:val="24"/>
              </w:rPr>
              <w:t xml:space="preserve">Раздел </w:t>
            </w:r>
            <w:r>
              <w:rPr>
                <w:rStyle w:val="17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</w:rPr>
              <w:t xml:space="preserve"> Среда обитания человека и экологическая безопасность</w:t>
            </w:r>
          </w:p>
        </w:tc>
        <w:tc>
          <w:tcPr>
            <w:tcW w:w="15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</w:p>
        </w:tc>
        <w:tc>
          <w:tcPr>
            <w:tcW w:w="1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88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645" w:hRule="atLeast"/>
        </w:trPr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возникновения экологических проблем в городе.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возникновения экологических проблем в сельской местно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сти.</w:t>
            </w:r>
          </w:p>
          <w:p>
            <w:pPr>
              <w:spacing w:before="0" w:after="0" w:line="240" w:lineRule="auto"/>
              <w:rPr>
                <w:rStyle w:val="18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кроссвордов</w:t>
            </w:r>
          </w:p>
        </w:tc>
        <w:tc>
          <w:tcPr>
            <w:tcW w:w="1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ОИ.1, ОИ.2</w:t>
            </w:r>
          </w:p>
        </w:tc>
        <w:tc>
          <w:tcPr>
            <w:tcW w:w="88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кроссвордов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645" w:hRule="atLeast"/>
        </w:trPr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tabs>
                <w:tab w:val="left" w:pos="4046"/>
              </w:tabs>
              <w:spacing w:before="0" w:after="200"/>
              <w:ind w:firstLine="360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18"/>
                <w:b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/>
                <w:b/>
              </w:rPr>
              <w:t xml:space="preserve"> Охрана природы</w:t>
            </w:r>
          </w:p>
        </w:tc>
        <w:tc>
          <w:tcPr>
            <w:tcW w:w="15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</w:p>
        </w:tc>
        <w:tc>
          <w:tcPr>
            <w:tcW w:w="1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645" w:hRule="atLeast"/>
        </w:trPr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контроля экологической безопасности в России.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Современные требования к экологической безопасности продуктов питания.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Среда обитания и среды жизни: сходства и различия.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экологической системы.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экономики в рамках концепции устойчивого развития.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Твёрдые бытовые отходы и способы решения проблемы их утилиза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ции.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Энергетические ресурсы и проблема их исчерпаемости.</w:t>
            </w:r>
          </w:p>
          <w:p>
            <w:pPr>
              <w:tabs>
                <w:tab w:val="left" w:pos="4046"/>
              </w:tabs>
              <w:spacing w:before="0" w:after="200"/>
              <w:ind w:firstLine="360"/>
              <w:jc w:val="center"/>
              <w:rPr>
                <w:rStyle w:val="18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конспекта</w:t>
            </w:r>
          </w:p>
        </w:tc>
        <w:tc>
          <w:tcPr>
            <w:tcW w:w="1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ОИ.1, ОИ.2</w:t>
            </w:r>
          </w:p>
        </w:tc>
        <w:tc>
          <w:tcPr>
            <w:tcW w:w="88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конспектов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645" w:hRule="atLeast"/>
        </w:trPr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3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before="0" w:after="20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5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</w:p>
        </w:tc>
        <w:tc>
          <w:tcPr>
            <w:tcW w:w="1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</w:p>
        </w:tc>
        <w:tc>
          <w:tcPr>
            <w:tcW w:w="88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21"/>
              <w:rPr>
                <w:rFonts w:ascii="Times New Roman" w:hAnsi="Times New Roman"/>
                <w:b/>
              </w:rPr>
            </w:pPr>
          </w:p>
        </w:tc>
      </w:tr>
    </w:tbl>
    <w:p>
      <w:pPr>
        <w:pStyle w:val="2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before="0" w:after="200"/>
      </w:pPr>
    </w:p>
    <w:sectPr>
      <w:headerReference r:id="rId3" w:type="default"/>
      <w:pgSz w:w="11906" w:h="16838"/>
      <w:pgMar w:top="1134" w:right="850" w:bottom="1134" w:left="1701" w:header="708" w:footer="0" w:gutter="0"/>
      <w:pgNumType w:fmt="decimal"/>
      <w:formProt w:val="0"/>
      <w:docGrid w:linePitch="360" w:charSpace="21474836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erif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86"/>
    <w:family w:val="decorative"/>
    <w:pitch w:val="default"/>
    <w:sig w:usb0="00000000" w:usb1="00000000" w:usb2="00000001" w:usb3="00000000" w:csb0="0000019F" w:csb1="00000000"/>
  </w:font>
  <w:font w:name="SimSun">
    <w:altName w:val="Monospace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Abyssinica SIL"/>
    <w:panose1 w:val="00000000000000000000"/>
    <w:charset w:val="02"/>
    <w:family w:val="modern"/>
    <w:pitch w:val="default"/>
    <w:sig w:usb0="00000000" w:usb1="00000000" w:usb2="00000000" w:usb3="00000000" w:csb0="00000000" w:csb1="00000000"/>
  </w:font>
  <w:font w:name="Liberation Serif">
    <w:panose1 w:val="02020603050405020304"/>
    <w:charset w:val="01"/>
    <w:family w:val="modern"/>
    <w:pitch w:val="default"/>
    <w:sig w:usb0="A00002AF" w:usb1="500078FB" w:usb2="00000000" w:usb3="00000000" w:csb0="6000009F" w:csb1="DFD70000"/>
  </w:font>
  <w:font w:name="Tahoma">
    <w:altName w:val="Abyssinica SIL"/>
    <w:panose1 w:val="00000000000000000000"/>
    <w:charset w:val="01"/>
    <w:family w:val="modern"/>
    <w:pitch w:val="default"/>
    <w:sig w:usb0="00000000" w:usb1="00000000" w:usb2="00000000" w:usb3="00000000" w:csb0="00000000" w:csb1="00000000"/>
  </w:font>
  <w:font w:name="Liberation Sans">
    <w:panose1 w:val="020B0604020202020204"/>
    <w:charset w:val="01"/>
    <w:family w:val="decorative"/>
    <w:pitch w:val="default"/>
    <w:sig w:usb0="A00002AF" w:usb1="500078FB" w:usb2="00000000" w:usb3="00000000" w:csb0="6000009F" w:csb1="DFD7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a Sans">
    <w:altName w:val="Abyssinica SI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byssinica SIL">
    <w:panose1 w:val="02000603020000020004"/>
    <w:charset w:val="00"/>
    <w:family w:val="auto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8758904"/>
    </w:sdtPr>
    <w:sdtContent>
      <w:p>
        <w:pPr>
          <w:pStyle w:val="5"/>
          <w:jc w:val="right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20692032">
    <w:nsid w:val="5AA3EB40"/>
    <w:multiLevelType w:val="multilevel"/>
    <w:tmpl w:val="5AA3EB40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0692043">
    <w:nsid w:val="5AA3EB4B"/>
    <w:multiLevelType w:val="multilevel"/>
    <w:tmpl w:val="5AA3EB4B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0692021">
    <w:nsid w:val="5AA3EB35"/>
    <w:multiLevelType w:val="multilevel"/>
    <w:tmpl w:val="5AA3EB35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20692021"/>
  </w:num>
  <w:num w:numId="2">
    <w:abstractNumId w:val="1520692032"/>
  </w:num>
  <w:num w:numId="3">
    <w:abstractNumId w:val="15206920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08"/>
  <w:compat>
    <w:compatSetting w:name="compatibilityMode" w:uri="http://schemas.microsoft.com/office/word" w:val="12"/>
  </w:compat>
  <w:rsids>
    <w:rsidRoot w:val="00000000"/>
    <w:rsid w:val="7977AB62"/>
  </w:rsids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bidi w:val="0"/>
      <w:spacing w:before="0" w:after="200" w:line="276" w:lineRule="auto"/>
      <w:jc w:val="left"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6"/>
    <w:qFormat/>
    <w:locked/>
    <w:uiPriority w:val="0"/>
    <w:pPr>
      <w:keepNext/>
      <w:spacing w:before="0" w:after="0" w:line="240" w:lineRule="auto"/>
      <w:jc w:val="both"/>
      <w:outlineLvl w:val="0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5">
    <w:name w:val="header"/>
    <w:basedOn w:val="1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6">
    <w:name w:val="Body Text"/>
    <w:basedOn w:val="1"/>
    <w:uiPriority w:val="0"/>
    <w:pPr>
      <w:spacing w:before="0" w:after="140" w:line="288" w:lineRule="auto"/>
    </w:pPr>
  </w:style>
  <w:style w:type="paragraph" w:styleId="7">
    <w:name w:val="footer"/>
    <w:basedOn w:val="1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8">
    <w:name w:val="List"/>
    <w:basedOn w:val="6"/>
    <w:uiPriority w:val="0"/>
    <w:rPr>
      <w:rFonts w:cs="FreeSans"/>
    </w:rPr>
  </w:style>
  <w:style w:type="table" w:styleId="11">
    <w:name w:val="Table Grid"/>
    <w:basedOn w:val="10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выноски Знак"/>
    <w:basedOn w:val="9"/>
    <w:semiHidden/>
    <w:qFormat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13">
    <w:name w:val="Интернет-ссылка"/>
    <w:basedOn w:val="9"/>
    <w:uiPriority w:val="0"/>
    <w:rPr>
      <w:color w:val="0066CC"/>
      <w:u w:val="single"/>
    </w:rPr>
  </w:style>
  <w:style w:type="character" w:customStyle="1" w:styleId="14">
    <w:name w:val="Верхний колонтитул Знак"/>
    <w:basedOn w:val="9"/>
    <w:qFormat/>
    <w:uiPriority w:val="99"/>
    <w:rPr>
      <w:rFonts w:cs="Calibri"/>
      <w:lang w:eastAsia="en-US"/>
    </w:rPr>
  </w:style>
  <w:style w:type="character" w:customStyle="1" w:styleId="15">
    <w:name w:val="Нижний колонтитул Знак"/>
    <w:basedOn w:val="9"/>
    <w:qFormat/>
    <w:uiPriority w:val="99"/>
    <w:rPr>
      <w:rFonts w:cs="Calibri"/>
      <w:lang w:eastAsia="en-US"/>
    </w:rPr>
  </w:style>
  <w:style w:type="character" w:customStyle="1" w:styleId="16">
    <w:name w:val="Заголовок 1 Знак"/>
    <w:basedOn w:val="9"/>
    <w:link w:val="2"/>
    <w:qFormat/>
    <w:uiPriority w:val="0"/>
    <w:rPr>
      <w:rFonts w:ascii="Times New Roman" w:hAnsi="Times New Roman" w:eastAsia="Times New Roman"/>
      <w:b/>
      <w:sz w:val="20"/>
      <w:szCs w:val="20"/>
    </w:rPr>
  </w:style>
  <w:style w:type="character" w:customStyle="1" w:styleId="17">
    <w:name w:val="Font Style15"/>
    <w:basedOn w:val="9"/>
    <w:qFormat/>
    <w:uiPriority w:val="99"/>
    <w:rPr>
      <w:rFonts w:ascii="Times New Roman" w:hAnsi="Times New Roman" w:cs="Times New Roman"/>
      <w:spacing w:val="30"/>
      <w:sz w:val="22"/>
      <w:szCs w:val="22"/>
    </w:rPr>
  </w:style>
  <w:style w:type="character" w:customStyle="1" w:styleId="18">
    <w:name w:val="Font Style17"/>
    <w:basedOn w:val="9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19">
    <w:name w:val="Заголовок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customStyle="1" w:styleId="20">
    <w:name w:val="Указатель1"/>
    <w:basedOn w:val="1"/>
    <w:qFormat/>
    <w:uiPriority w:val="0"/>
    <w:pPr>
      <w:suppressLineNumbers/>
    </w:pPr>
    <w:rPr>
      <w:rFonts w:cs="FreeSans"/>
    </w:rPr>
  </w:style>
  <w:style w:type="paragraph" w:customStyle="1" w:styleId="21">
    <w:name w:val="No Spacing"/>
    <w:qFormat/>
    <w:uiPriority w:val="99"/>
    <w:pPr>
      <w:widowControl/>
      <w:bidi w:val="0"/>
      <w:jc w:val="left"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customStyle="1" w:styleId="22">
    <w:name w:val="List Paragraph"/>
    <w:basedOn w:val="1"/>
    <w:qFormat/>
    <w:uiPriority w:val="99"/>
    <w:pPr>
      <w:ind w:left="720" w:firstLine="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C4C4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2905</Words>
  <Characters>21917</Characters>
  <Lines>0</Lines>
  <Paragraphs>297</Paragraphs>
  <TotalTime>0</TotalTime>
  <ScaleCrop>false</ScaleCrop>
  <LinksUpToDate>false</LinksUpToDate>
  <CharactersWithSpaces>24616</CharactersWithSpaces>
  <Application>WPS Office Сообщество_10.1.0.5672_F1E327BC-269C-435d-A152-05C5408002CA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2015-09-07T07:38:00Z</dcterms:created>
  <dc:creator>Методист</dc:creator>
  <cp:lastModifiedBy>proizvodstvo</cp:lastModifiedBy>
  <cp:lastPrinted>2018-03-10T17:25:41Z</cp:lastPrinted>
  <dcterms:modified xsi:type="dcterms:W3CDTF">2018-03-10T17:25:44Z</dcterms:modified>
  <dc:title>Приложение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1049-10.1.0.5672</vt:lpwstr>
  </property>
</Properties>
</file>