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EC" w:rsidRPr="00525CCF" w:rsidRDefault="00D73FEC" w:rsidP="00B111AC">
      <w:pPr>
        <w:jc w:val="center"/>
        <w:rPr>
          <w:rFonts w:ascii="Times New Roman" w:hAnsi="Times New Roman" w:cs="Times New Roman"/>
          <w:sz w:val="32"/>
          <w:szCs w:val="32"/>
        </w:rPr>
      </w:pPr>
      <w:r w:rsidRPr="00525CCF">
        <w:rPr>
          <w:rFonts w:ascii="Times New Roman" w:hAnsi="Times New Roman" w:cs="Times New Roman"/>
          <w:sz w:val="32"/>
          <w:szCs w:val="32"/>
        </w:rPr>
        <w:t>Департамент образования и науки Ивановской области</w:t>
      </w: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32"/>
        </w:rPr>
      </w:pPr>
      <w:r w:rsidRPr="00525CCF">
        <w:rPr>
          <w:rFonts w:ascii="Times New Roman" w:hAnsi="Times New Roman" w:cs="Times New Roman"/>
          <w:sz w:val="32"/>
          <w:szCs w:val="32"/>
        </w:rPr>
        <w:t>ОГБПОУ «Плёсский колледж бизнеса итуризма»</w:t>
      </w: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14847" w:rsidRDefault="00314847" w:rsidP="00D73FE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14847" w:rsidRDefault="00314847" w:rsidP="00D73FE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14847" w:rsidRDefault="00314847" w:rsidP="00D73FE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6"/>
          <w:szCs w:val="32"/>
        </w:rPr>
      </w:pPr>
      <w:r w:rsidRPr="00525CCF">
        <w:rPr>
          <w:rFonts w:ascii="Times New Roman" w:hAnsi="Times New Roman" w:cs="Times New Roman"/>
          <w:sz w:val="36"/>
          <w:szCs w:val="32"/>
        </w:rPr>
        <w:t>РАБОЧАЯ ПРОГРАММА УЧЕБНОЙ ДИСЦИПЛИНЫ</w:t>
      </w:r>
    </w:p>
    <w:p w:rsidR="00D73FEC" w:rsidRDefault="00D73FEC" w:rsidP="00D73FEC">
      <w:pPr>
        <w:jc w:val="center"/>
        <w:rPr>
          <w:rFonts w:ascii="Times New Roman" w:hAnsi="Times New Roman" w:cs="Times New Roman"/>
          <w:sz w:val="36"/>
          <w:szCs w:val="32"/>
        </w:rPr>
      </w:pPr>
    </w:p>
    <w:p w:rsidR="00D73FEC" w:rsidRPr="00314847" w:rsidRDefault="00D73FEC" w:rsidP="00D73FE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2"/>
          <w:szCs w:val="28"/>
        </w:rPr>
        <w:t xml:space="preserve">ОП. 10 </w:t>
      </w:r>
      <w:r w:rsidRPr="00314847">
        <w:rPr>
          <w:rFonts w:ascii="Times New Roman" w:hAnsi="Times New Roman" w:cs="Times New Roman"/>
          <w:sz w:val="36"/>
          <w:szCs w:val="36"/>
        </w:rPr>
        <w:t>Организация внутреннего туризма</w:t>
      </w: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314847" w:rsidP="00314847">
      <w:pPr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для специальности 43.02.10 «Туризм</w:t>
      </w:r>
      <w:r w:rsidR="00D73FEC">
        <w:rPr>
          <w:rFonts w:ascii="Times New Roman" w:hAnsi="Times New Roman" w:cs="Times New Roman"/>
          <w:sz w:val="32"/>
          <w:szCs w:val="28"/>
        </w:rPr>
        <w:t>»</w:t>
      </w: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314847">
      <w:pPr>
        <w:rPr>
          <w:rFonts w:ascii="Times New Roman" w:hAnsi="Times New Roman" w:cs="Times New Roman"/>
          <w:sz w:val="32"/>
          <w:szCs w:val="28"/>
        </w:rPr>
      </w:pPr>
    </w:p>
    <w:p w:rsidR="00D73FEC" w:rsidRDefault="00361A5A" w:rsidP="00361A5A">
      <w:pPr>
        <w:tabs>
          <w:tab w:val="center" w:pos="4677"/>
          <w:tab w:val="right" w:pos="9355"/>
        </w:tabs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ab/>
      </w:r>
      <w:r w:rsidR="00AE12E2">
        <w:rPr>
          <w:rFonts w:ascii="Times New Roman" w:hAnsi="Times New Roman" w:cs="Times New Roman"/>
          <w:sz w:val="32"/>
          <w:szCs w:val="28"/>
        </w:rPr>
        <w:t>2015</w:t>
      </w:r>
      <w:r w:rsidR="00D73FEC">
        <w:rPr>
          <w:rFonts w:ascii="Times New Roman" w:hAnsi="Times New Roman" w:cs="Times New Roman"/>
          <w:sz w:val="32"/>
          <w:szCs w:val="28"/>
        </w:rPr>
        <w:t xml:space="preserve"> г</w:t>
      </w:r>
      <w:r>
        <w:rPr>
          <w:rFonts w:ascii="Times New Roman" w:hAnsi="Times New Roman" w:cs="Times New Roman"/>
          <w:sz w:val="32"/>
          <w:szCs w:val="28"/>
        </w:rPr>
        <w:tab/>
      </w: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Рабочая программа учебной дисциплины разработана на основе Федерального государственного стан</w:t>
      </w:r>
      <w:r w:rsidR="00314847">
        <w:rPr>
          <w:rFonts w:ascii="Times New Roman" w:hAnsi="Times New Roman" w:cs="Times New Roman"/>
          <w:sz w:val="28"/>
          <w:szCs w:val="24"/>
        </w:rPr>
        <w:t>дарта по специальности 43.02.10 «Туризм</w:t>
      </w:r>
      <w:r>
        <w:rPr>
          <w:rFonts w:ascii="Times New Roman" w:hAnsi="Times New Roman" w:cs="Times New Roman"/>
          <w:sz w:val="28"/>
          <w:szCs w:val="24"/>
        </w:rPr>
        <w:t>» среднего профессионального образования.</w:t>
      </w: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Организация разработчик: ОГБПОУ «Плёсский колледж бизнеса и туризма»</w:t>
      </w: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Разработчик: Никитина М.Л.</w:t>
      </w: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Одобрена цикловой методической комиссией социально- экономических дисциплин.</w:t>
      </w:r>
    </w:p>
    <w:p w:rsidR="00D73FEC" w:rsidRDefault="00D73FEC" w:rsidP="00D73FE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Протокол №  ______ от _________________________</w:t>
      </w:r>
    </w:p>
    <w:p w:rsidR="00D73FEC" w:rsidRDefault="00D73FEC" w:rsidP="00D73FE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Председатель ___________</w:t>
      </w:r>
    </w:p>
    <w:p w:rsidR="00C23B11" w:rsidRDefault="00C23B11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СОДЕРЖАНИЕ</w:t>
      </w:r>
    </w:p>
    <w:p w:rsidR="00D73FEC" w:rsidRDefault="00D73FEC" w:rsidP="00D73FEC">
      <w:pPr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стр.</w:t>
      </w:r>
    </w:p>
    <w:p w:rsidR="00D73FEC" w:rsidRDefault="00D73FEC" w:rsidP="00D73FEC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73FEC" w:rsidRPr="00546E50" w:rsidRDefault="00D73FEC" w:rsidP="00D73FEC">
      <w:pPr>
        <w:spacing w:line="48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</w:t>
      </w:r>
      <w:r w:rsidRPr="00546E50">
        <w:rPr>
          <w:rFonts w:ascii="Times New Roman" w:hAnsi="Times New Roman" w:cs="Times New Roman"/>
          <w:sz w:val="28"/>
          <w:szCs w:val="24"/>
        </w:rPr>
        <w:t>Паспорт рабочей программы учебной дисциплины</w:t>
      </w:r>
      <w:r w:rsidR="00DD7919">
        <w:rPr>
          <w:rFonts w:ascii="Times New Roman" w:hAnsi="Times New Roman" w:cs="Times New Roman"/>
          <w:sz w:val="28"/>
          <w:szCs w:val="24"/>
        </w:rPr>
        <w:tab/>
      </w:r>
      <w:r w:rsidR="00DD7919">
        <w:rPr>
          <w:rFonts w:ascii="Times New Roman" w:hAnsi="Times New Roman" w:cs="Times New Roman"/>
          <w:sz w:val="28"/>
          <w:szCs w:val="24"/>
        </w:rPr>
        <w:tab/>
      </w:r>
      <w:r w:rsidR="00DD7919">
        <w:rPr>
          <w:rFonts w:ascii="Times New Roman" w:hAnsi="Times New Roman" w:cs="Times New Roman"/>
          <w:sz w:val="28"/>
          <w:szCs w:val="24"/>
        </w:rPr>
        <w:tab/>
      </w:r>
      <w:r w:rsidR="00DD7919">
        <w:rPr>
          <w:rFonts w:ascii="Times New Roman" w:hAnsi="Times New Roman" w:cs="Times New Roman"/>
          <w:sz w:val="28"/>
          <w:szCs w:val="24"/>
        </w:rPr>
        <w:tab/>
        <w:t xml:space="preserve">        </w:t>
      </w:r>
      <w:r w:rsidR="006F6AE5">
        <w:rPr>
          <w:rFonts w:ascii="Times New Roman" w:hAnsi="Times New Roman" w:cs="Times New Roman"/>
          <w:sz w:val="28"/>
          <w:szCs w:val="24"/>
        </w:rPr>
        <w:t>4</w:t>
      </w:r>
    </w:p>
    <w:p w:rsidR="00D73FEC" w:rsidRPr="00546E50" w:rsidRDefault="00D73FEC" w:rsidP="00D73FEC">
      <w:pPr>
        <w:spacing w:line="48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</w:t>
      </w:r>
      <w:r w:rsidRPr="00546E50">
        <w:rPr>
          <w:rFonts w:ascii="Times New Roman" w:hAnsi="Times New Roman" w:cs="Times New Roman"/>
          <w:sz w:val="28"/>
          <w:szCs w:val="24"/>
        </w:rPr>
        <w:t>Структура и содержание учебной дисциплины</w:t>
      </w:r>
      <w:r w:rsidR="006F6AE5">
        <w:rPr>
          <w:rFonts w:ascii="Times New Roman" w:hAnsi="Times New Roman" w:cs="Times New Roman"/>
          <w:sz w:val="28"/>
          <w:szCs w:val="24"/>
        </w:rPr>
        <w:t xml:space="preserve">                                             </w:t>
      </w:r>
      <w:r w:rsidR="00DD7919">
        <w:rPr>
          <w:rFonts w:ascii="Times New Roman" w:hAnsi="Times New Roman" w:cs="Times New Roman"/>
          <w:sz w:val="28"/>
          <w:szCs w:val="24"/>
        </w:rPr>
        <w:t xml:space="preserve">  </w:t>
      </w:r>
      <w:r w:rsidR="006F6AE5">
        <w:rPr>
          <w:rFonts w:ascii="Times New Roman" w:hAnsi="Times New Roman" w:cs="Times New Roman"/>
          <w:sz w:val="28"/>
          <w:szCs w:val="24"/>
        </w:rPr>
        <w:t>7</w:t>
      </w:r>
    </w:p>
    <w:p w:rsidR="00D73FEC" w:rsidRDefault="00D73FEC" w:rsidP="00D73FEC">
      <w:pPr>
        <w:spacing w:line="48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</w:t>
      </w:r>
      <w:r w:rsidRPr="00546E50">
        <w:rPr>
          <w:rFonts w:ascii="Times New Roman" w:hAnsi="Times New Roman" w:cs="Times New Roman"/>
          <w:sz w:val="28"/>
          <w:szCs w:val="24"/>
        </w:rPr>
        <w:t>Условия реализации учебной дисциплины</w:t>
      </w:r>
      <w:r w:rsidR="006F6AE5">
        <w:rPr>
          <w:rFonts w:ascii="Times New Roman" w:hAnsi="Times New Roman" w:cs="Times New Roman"/>
          <w:sz w:val="28"/>
          <w:szCs w:val="24"/>
        </w:rPr>
        <w:t xml:space="preserve">                                                    13</w:t>
      </w:r>
    </w:p>
    <w:p w:rsidR="00D73FEC" w:rsidRPr="00546E50" w:rsidRDefault="00D73FEC" w:rsidP="00D73FEC">
      <w:pPr>
        <w:spacing w:line="48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 Контроль и оценка результатов освоения учебной дисциплины</w:t>
      </w:r>
      <w:r w:rsidR="00DD7919">
        <w:rPr>
          <w:rFonts w:ascii="Times New Roman" w:hAnsi="Times New Roman" w:cs="Times New Roman"/>
          <w:sz w:val="28"/>
          <w:szCs w:val="24"/>
        </w:rPr>
        <w:t xml:space="preserve">                </w:t>
      </w:r>
      <w:r w:rsidR="005C6A85">
        <w:rPr>
          <w:rFonts w:ascii="Times New Roman" w:hAnsi="Times New Roman" w:cs="Times New Roman"/>
          <w:sz w:val="28"/>
          <w:szCs w:val="24"/>
        </w:rPr>
        <w:t>15</w:t>
      </w:r>
    </w:p>
    <w:p w:rsidR="00D73FEC" w:rsidRDefault="00D73FEC" w:rsidP="00D73FEC">
      <w:pPr>
        <w:rPr>
          <w:rFonts w:ascii="Times New Roman" w:hAnsi="Times New Roman" w:cs="Times New Roman"/>
          <w:sz w:val="28"/>
          <w:szCs w:val="24"/>
        </w:rPr>
      </w:pPr>
    </w:p>
    <w:p w:rsidR="00D73FEC" w:rsidRPr="00546E50" w:rsidRDefault="00D73FEC" w:rsidP="00D73FEC">
      <w:pPr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>
      <w:pPr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/>
    <w:p w:rsidR="00D73FEC" w:rsidRDefault="00D73FEC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Pr="00546E50" w:rsidRDefault="00314847" w:rsidP="00314847">
      <w:pPr>
        <w:pStyle w:val="a3"/>
        <w:numPr>
          <w:ilvl w:val="0"/>
          <w:numId w:val="1"/>
        </w:num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E50">
        <w:rPr>
          <w:rFonts w:ascii="Times New Roman" w:hAnsi="Times New Roman" w:cs="Times New Roman"/>
          <w:b/>
          <w:sz w:val="28"/>
          <w:szCs w:val="28"/>
        </w:rPr>
        <w:t>ПАСПОРТ РАБОЧЕЙ ПРОГРАММЫ УЧЕБНОЙ ДИСЦИПЛИНЫ</w:t>
      </w:r>
    </w:p>
    <w:p w:rsidR="00314847" w:rsidRPr="00546E50" w:rsidRDefault="00314847" w:rsidP="00314847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14847" w:rsidRDefault="00314847" w:rsidP="00314847">
      <w:pPr>
        <w:pStyle w:val="a3"/>
        <w:ind w:left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46E50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32"/>
          <w:szCs w:val="28"/>
        </w:rPr>
        <w:t>Организация внутреннего туризма</w:t>
      </w:r>
      <w:r w:rsidRPr="00546E50">
        <w:rPr>
          <w:rFonts w:ascii="Times New Roman" w:hAnsi="Times New Roman" w:cs="Times New Roman"/>
          <w:b/>
          <w:sz w:val="32"/>
          <w:szCs w:val="28"/>
        </w:rPr>
        <w:t>»</w:t>
      </w:r>
    </w:p>
    <w:p w:rsidR="00314847" w:rsidRDefault="00314847" w:rsidP="00314847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314847" w:rsidRDefault="00314847" w:rsidP="00314847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314847" w:rsidRPr="00BA539D" w:rsidRDefault="00314847" w:rsidP="00314847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BA539D">
        <w:rPr>
          <w:rFonts w:ascii="Times New Roman" w:hAnsi="Times New Roman" w:cs="Times New Roman"/>
          <w:b/>
          <w:sz w:val="28"/>
          <w:szCs w:val="28"/>
        </w:rPr>
        <w:t>1.1 Область применения рабочей программы.</w:t>
      </w:r>
    </w:p>
    <w:p w:rsidR="00314847" w:rsidRDefault="00314847" w:rsidP="00314847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14847" w:rsidRDefault="00314847" w:rsidP="0031484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учебной дисциплины является частью программы подготовки специалистов среднего звена в соответствии с ФГОС СПО по специальности 43.02.10 «Туризм» в части освоения основного вида профессиональной деятельности (ВПД).</w:t>
      </w:r>
    </w:p>
    <w:p w:rsidR="00314847" w:rsidRDefault="00314847" w:rsidP="0031484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314847" w:rsidRPr="00BA539D" w:rsidRDefault="00314847" w:rsidP="00314847">
      <w:pPr>
        <w:rPr>
          <w:rFonts w:ascii="Times New Roman" w:hAnsi="Times New Roman" w:cs="Times New Roman"/>
          <w:b/>
          <w:sz w:val="28"/>
          <w:szCs w:val="28"/>
        </w:rPr>
      </w:pPr>
      <w:r w:rsidRPr="00BA539D"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 образовательной программы.</w:t>
      </w:r>
    </w:p>
    <w:p w:rsidR="00314847" w:rsidRDefault="00314847" w:rsidP="003148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 относится к группе общеобразовательных дисциплин профессионального цикла.</w:t>
      </w:r>
    </w:p>
    <w:p w:rsidR="00314847" w:rsidRDefault="00314847" w:rsidP="00314847">
      <w:pPr>
        <w:rPr>
          <w:rFonts w:ascii="Times New Roman" w:hAnsi="Times New Roman" w:cs="Times New Roman"/>
          <w:sz w:val="28"/>
          <w:szCs w:val="28"/>
        </w:rPr>
      </w:pPr>
    </w:p>
    <w:p w:rsidR="00314847" w:rsidRPr="00BA539D" w:rsidRDefault="00314847" w:rsidP="00314847">
      <w:pPr>
        <w:rPr>
          <w:rFonts w:ascii="Times New Roman" w:hAnsi="Times New Roman" w:cs="Times New Roman"/>
          <w:b/>
          <w:sz w:val="28"/>
          <w:szCs w:val="28"/>
        </w:rPr>
      </w:pPr>
      <w:r w:rsidRPr="00BA539D"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дисциплины.</w:t>
      </w:r>
    </w:p>
    <w:p w:rsidR="00CE0F55" w:rsidRDefault="00314847" w:rsidP="00CE0F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результ</w:t>
      </w:r>
      <w:r w:rsidR="00CE0F55">
        <w:rPr>
          <w:rFonts w:ascii="Times New Roman" w:hAnsi="Times New Roman" w:cs="Times New Roman"/>
          <w:sz w:val="28"/>
          <w:szCs w:val="28"/>
        </w:rPr>
        <w:t>атам освоения учебной дисциплины:</w:t>
      </w:r>
    </w:p>
    <w:p w:rsidR="00CE0F55" w:rsidRPr="00CE0F55" w:rsidRDefault="00893C25" w:rsidP="00CE0F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</w:t>
      </w:r>
      <w:r w:rsidR="00CE0F55">
        <w:rPr>
          <w:rFonts w:ascii="Times New Roman" w:hAnsi="Times New Roman" w:cs="Times New Roman"/>
          <w:sz w:val="28"/>
          <w:szCs w:val="28"/>
        </w:rPr>
        <w:t xml:space="preserve"> дисциплины</w:t>
      </w:r>
      <w:r w:rsidR="00CE0F55" w:rsidRPr="00CE0F55">
        <w:rPr>
          <w:rFonts w:ascii="Times New Roman" w:hAnsi="Times New Roman" w:cs="Times New Roman"/>
          <w:sz w:val="28"/>
          <w:szCs w:val="28"/>
        </w:rPr>
        <w:t xml:space="preserve">студент должен знать: </w:t>
      </w:r>
    </w:p>
    <w:p w:rsidR="00CE0F55" w:rsidRPr="00CE0F55" w:rsidRDefault="00CE0F55" w:rsidP="00CE0F55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 w:rsidRPr="00CE0F55">
        <w:rPr>
          <w:rFonts w:ascii="Times New Roman" w:hAnsi="Times New Roman" w:cs="Times New Roman"/>
          <w:sz w:val="28"/>
          <w:szCs w:val="28"/>
        </w:rPr>
        <w:t xml:space="preserve">историю отечественного внутреннего туризма,  </w:t>
      </w:r>
    </w:p>
    <w:p w:rsidR="00CE0F55" w:rsidRPr="00CE0F55" w:rsidRDefault="00CE0F55" w:rsidP="00CE0F55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 w:rsidRPr="00CE0F55">
        <w:rPr>
          <w:rFonts w:ascii="Times New Roman" w:hAnsi="Times New Roman" w:cs="Times New Roman"/>
          <w:sz w:val="28"/>
          <w:szCs w:val="28"/>
        </w:rPr>
        <w:t xml:space="preserve">основные виды внутреннего туризма и  технологии их организации,  </w:t>
      </w:r>
    </w:p>
    <w:p w:rsidR="00CE0F55" w:rsidRPr="00CE0F55" w:rsidRDefault="00CE0F55" w:rsidP="00CE0F55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 w:rsidRPr="00CE0F55">
        <w:rPr>
          <w:rFonts w:ascii="Times New Roman" w:hAnsi="Times New Roman" w:cs="Times New Roman"/>
          <w:sz w:val="28"/>
          <w:szCs w:val="28"/>
        </w:rPr>
        <w:t>туристские ресурсы и тури</w:t>
      </w:r>
      <w:r>
        <w:rPr>
          <w:rFonts w:ascii="Times New Roman" w:hAnsi="Times New Roman" w:cs="Times New Roman"/>
          <w:sz w:val="28"/>
          <w:szCs w:val="28"/>
        </w:rPr>
        <w:t>стские дестинации России</w:t>
      </w:r>
      <w:r w:rsidRPr="00CE0F55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CE0F55" w:rsidRPr="00CE0F55" w:rsidRDefault="00CE0F55" w:rsidP="00CE0F55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 w:rsidRPr="00CE0F55">
        <w:rPr>
          <w:rFonts w:ascii="Times New Roman" w:hAnsi="Times New Roman" w:cs="Times New Roman"/>
          <w:sz w:val="28"/>
          <w:szCs w:val="28"/>
        </w:rPr>
        <w:t xml:space="preserve">экономико-географические аспекты организации внутреннего туризма,  </w:t>
      </w:r>
    </w:p>
    <w:p w:rsidR="00CE0F55" w:rsidRPr="00CE0F55" w:rsidRDefault="00CE0F55" w:rsidP="00CE0F55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 w:rsidRPr="00CE0F55">
        <w:rPr>
          <w:rFonts w:ascii="Times New Roman" w:hAnsi="Times New Roman" w:cs="Times New Roman"/>
          <w:sz w:val="28"/>
          <w:szCs w:val="28"/>
        </w:rPr>
        <w:t xml:space="preserve">технологии создания и продвижения внутреннего туристского продукта,  </w:t>
      </w:r>
    </w:p>
    <w:p w:rsidR="00CE0F55" w:rsidRPr="00CE0F55" w:rsidRDefault="00CE0F55" w:rsidP="00CE0F55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 w:rsidRPr="00CE0F55">
        <w:rPr>
          <w:rFonts w:ascii="Times New Roman" w:hAnsi="Times New Roman" w:cs="Times New Roman"/>
          <w:sz w:val="28"/>
          <w:szCs w:val="28"/>
        </w:rPr>
        <w:t xml:space="preserve">особенности предложения на рынке внутреннего туризма,  </w:t>
      </w:r>
    </w:p>
    <w:p w:rsidR="00CE0F55" w:rsidRPr="00CE0F55" w:rsidRDefault="00CE0F55" w:rsidP="00CE0F55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 w:rsidRPr="00CE0F55">
        <w:rPr>
          <w:rFonts w:ascii="Times New Roman" w:hAnsi="Times New Roman" w:cs="Times New Roman"/>
          <w:sz w:val="28"/>
          <w:szCs w:val="28"/>
        </w:rPr>
        <w:t xml:space="preserve">менеджмент и маркетинг внутреннего туризма,  </w:t>
      </w:r>
    </w:p>
    <w:p w:rsidR="00CE0F55" w:rsidRPr="00CE0F55" w:rsidRDefault="00CE0F55" w:rsidP="00CE0F55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 w:rsidRPr="00CE0F55">
        <w:rPr>
          <w:rFonts w:ascii="Times New Roman" w:hAnsi="Times New Roman" w:cs="Times New Roman"/>
          <w:sz w:val="28"/>
          <w:szCs w:val="28"/>
        </w:rPr>
        <w:t xml:space="preserve">социально-экономическое значение внутреннего туризма. </w:t>
      </w:r>
    </w:p>
    <w:p w:rsidR="00834831" w:rsidRDefault="00834831" w:rsidP="00834831">
      <w:pPr>
        <w:spacing w:after="191"/>
        <w:rPr>
          <w:rFonts w:ascii="Times New Roman" w:hAnsi="Times New Roman" w:cs="Times New Roman"/>
          <w:sz w:val="28"/>
          <w:szCs w:val="28"/>
        </w:rPr>
      </w:pPr>
    </w:p>
    <w:p w:rsidR="00CE0F55" w:rsidRPr="00834831" w:rsidRDefault="00834831" w:rsidP="00834831">
      <w:pPr>
        <w:spacing w:after="1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</w:t>
      </w:r>
      <w:r w:rsidR="00CE0F55" w:rsidRPr="00834831">
        <w:rPr>
          <w:rFonts w:ascii="Times New Roman" w:hAnsi="Times New Roman" w:cs="Times New Roman"/>
          <w:sz w:val="28"/>
          <w:szCs w:val="28"/>
        </w:rPr>
        <w:t xml:space="preserve">дисциплины студент должен уметь: </w:t>
      </w:r>
    </w:p>
    <w:p w:rsidR="003614F8" w:rsidRPr="00834831" w:rsidRDefault="00CE0F55" w:rsidP="00CE0F55">
      <w:pPr>
        <w:spacing w:after="191"/>
        <w:rPr>
          <w:rFonts w:ascii="Times New Roman" w:hAnsi="Times New Roman" w:cs="Times New Roman"/>
          <w:sz w:val="28"/>
          <w:szCs w:val="28"/>
        </w:rPr>
      </w:pPr>
      <w:r w:rsidRPr="00834831">
        <w:rPr>
          <w:rFonts w:ascii="Times New Roman" w:hAnsi="Times New Roman" w:cs="Times New Roman"/>
          <w:sz w:val="28"/>
          <w:szCs w:val="28"/>
        </w:rPr>
        <w:t xml:space="preserve"> - </w:t>
      </w:r>
      <w:r w:rsidR="00E50D00">
        <w:rPr>
          <w:rFonts w:ascii="Times New Roman" w:hAnsi="Times New Roman" w:cs="Times New Roman"/>
          <w:sz w:val="28"/>
          <w:szCs w:val="28"/>
        </w:rPr>
        <w:t>анализировать факторы привлекательности туризма в России</w:t>
      </w:r>
      <w:r w:rsidR="003614F8" w:rsidRPr="00834831">
        <w:rPr>
          <w:rFonts w:ascii="Times New Roman" w:hAnsi="Times New Roman" w:cs="Times New Roman"/>
          <w:sz w:val="28"/>
          <w:szCs w:val="28"/>
        </w:rPr>
        <w:t>;</w:t>
      </w:r>
    </w:p>
    <w:p w:rsidR="00CE0F55" w:rsidRDefault="00E50D00" w:rsidP="00CE0F55">
      <w:pPr>
        <w:spacing w:after="1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Pr="00E75A09">
        <w:rPr>
          <w:rFonts w:ascii="Times New Roman" w:hAnsi="Times New Roman" w:cs="Times New Roman"/>
          <w:sz w:val="28"/>
          <w:szCs w:val="28"/>
        </w:rPr>
        <w:t>нализ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Pr="00E75A09">
        <w:rPr>
          <w:rFonts w:ascii="Times New Roman" w:hAnsi="Times New Roman" w:cs="Times New Roman"/>
          <w:sz w:val="28"/>
          <w:szCs w:val="28"/>
        </w:rPr>
        <w:t xml:space="preserve">  схем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75A09">
        <w:rPr>
          <w:rFonts w:ascii="Times New Roman" w:hAnsi="Times New Roman" w:cs="Times New Roman"/>
          <w:sz w:val="28"/>
          <w:szCs w:val="28"/>
        </w:rPr>
        <w:t xml:space="preserve"> туристско-рекр</w:t>
      </w:r>
      <w:r w:rsidR="00674558">
        <w:rPr>
          <w:rFonts w:ascii="Times New Roman" w:hAnsi="Times New Roman" w:cs="Times New Roman"/>
          <w:sz w:val="28"/>
          <w:szCs w:val="28"/>
        </w:rPr>
        <w:t>еационного районирования России</w:t>
      </w:r>
      <w:r w:rsidR="003614F8" w:rsidRPr="00834831">
        <w:rPr>
          <w:rFonts w:ascii="Times New Roman" w:hAnsi="Times New Roman" w:cs="Times New Roman"/>
          <w:sz w:val="28"/>
          <w:szCs w:val="28"/>
        </w:rPr>
        <w:t>;</w:t>
      </w:r>
    </w:p>
    <w:p w:rsidR="00834831" w:rsidRPr="00E50D00" w:rsidRDefault="00E50D00" w:rsidP="00E50D00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</w:t>
      </w:r>
      <w:r w:rsidRPr="00C82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истский потенциал отдельных</w:t>
      </w:r>
      <w:r w:rsidRPr="00C82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экономических районов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 w:rsidR="006F6AE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614F8" w:rsidRPr="00834831" w:rsidRDefault="00E50D00" w:rsidP="00CE0F55">
      <w:pPr>
        <w:spacing w:after="1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анализироватьвнутренний туристский продукта, проводитьсравнительную характеристику туристских продуктов</w:t>
      </w:r>
      <w:r w:rsidR="003614F8" w:rsidRPr="00834831">
        <w:rPr>
          <w:rFonts w:ascii="Times New Roman" w:hAnsi="Times New Roman" w:cs="Times New Roman"/>
          <w:sz w:val="28"/>
          <w:szCs w:val="28"/>
        </w:rPr>
        <w:t>;</w:t>
      </w:r>
    </w:p>
    <w:p w:rsidR="003614F8" w:rsidRDefault="00E50D00" w:rsidP="00E50D0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работать с сайтом Федерального агентства по туризму;</w:t>
      </w:r>
    </w:p>
    <w:p w:rsidR="00E50D00" w:rsidRDefault="00E50D00" w:rsidP="00E50D0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- создавать презентации внутренних туристических продуктов;</w:t>
      </w:r>
    </w:p>
    <w:p w:rsidR="00E50D00" w:rsidRDefault="00E50D00" w:rsidP="00E50D00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- </w:t>
      </w:r>
      <w:r>
        <w:rPr>
          <w:rFonts w:ascii="Times New Roman" w:hAnsi="Times New Roman" w:cs="Times New Roman"/>
          <w:bCs/>
          <w:sz w:val="28"/>
          <w:szCs w:val="28"/>
        </w:rPr>
        <w:t>разрабатывать фирменныйстиль</w:t>
      </w:r>
      <w:r w:rsidRPr="00AA2D4D">
        <w:rPr>
          <w:rFonts w:ascii="Times New Roman" w:hAnsi="Times New Roman" w:cs="Times New Roman"/>
          <w:bCs/>
          <w:sz w:val="28"/>
          <w:szCs w:val="28"/>
        </w:rPr>
        <w:t xml:space="preserve"> предприятия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E50D00" w:rsidRPr="00E50D00" w:rsidRDefault="00E50D00" w:rsidP="00E50D0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-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анализировать внутренний туристский социальный продукт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834831" w:rsidRPr="00834831" w:rsidRDefault="00834831" w:rsidP="003614F8">
      <w:pPr>
        <w:spacing w:after="40" w:line="240" w:lineRule="auto"/>
        <w:ind w:right="3"/>
        <w:jc w:val="both"/>
        <w:rPr>
          <w:rFonts w:ascii="Times New Roman" w:hAnsi="Times New Roman" w:cs="Times New Roman"/>
          <w:sz w:val="28"/>
          <w:szCs w:val="28"/>
        </w:rPr>
      </w:pPr>
    </w:p>
    <w:p w:rsidR="00314847" w:rsidRDefault="00BE324C" w:rsidP="00D73FEC">
      <w:pPr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результат</w:t>
      </w:r>
      <w:r w:rsidR="006F6AE5">
        <w:rPr>
          <w:rFonts w:ascii="Times New Roman" w:hAnsi="Times New Roman" w:cs="Times New Roman"/>
          <w:sz w:val="28"/>
          <w:szCs w:val="28"/>
        </w:rPr>
        <w:t>е изучения учебной дисциплины «</w:t>
      </w:r>
      <w:r>
        <w:rPr>
          <w:rFonts w:ascii="Times New Roman" w:hAnsi="Times New Roman" w:cs="Times New Roman"/>
          <w:sz w:val="28"/>
          <w:szCs w:val="28"/>
        </w:rPr>
        <w:t>Организация внутреннего туризма» формируются следующие компетенции:</w:t>
      </w:r>
    </w:p>
    <w:p w:rsidR="00BE324C" w:rsidRDefault="00BE324C" w:rsidP="00D73F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общие компетенции</w:t>
      </w:r>
    </w:p>
    <w:p w:rsidR="00BE324C" w:rsidRPr="00BE324C" w:rsidRDefault="00BE324C" w:rsidP="00BE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BE324C" w:rsidRPr="00BE324C" w:rsidRDefault="00BE324C" w:rsidP="00BE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E324C" w:rsidRPr="00BE324C" w:rsidRDefault="00BE324C" w:rsidP="00BE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BE324C" w:rsidRPr="00BE324C" w:rsidRDefault="00BE324C" w:rsidP="00BE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E324C" w:rsidRPr="00BE324C" w:rsidRDefault="00BE324C" w:rsidP="00BE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BE324C" w:rsidRPr="00BE324C" w:rsidRDefault="00BE324C" w:rsidP="00BE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BE324C" w:rsidRPr="00BE324C" w:rsidRDefault="00BE324C" w:rsidP="00BE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BE324C" w:rsidRPr="00BE324C" w:rsidRDefault="00BE324C" w:rsidP="00BE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BE324C" w:rsidRPr="00BE324C" w:rsidRDefault="00BE324C" w:rsidP="00BE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BE324C" w:rsidRPr="00BE324C" w:rsidRDefault="00BE324C" w:rsidP="00D73FEC">
      <w:pPr>
        <w:rPr>
          <w:rFonts w:ascii="Times New Roman" w:hAnsi="Times New Roman" w:cs="Times New Roman"/>
          <w:sz w:val="28"/>
          <w:szCs w:val="28"/>
        </w:rPr>
      </w:pPr>
    </w:p>
    <w:p w:rsidR="00CE0F55" w:rsidRDefault="00BE324C" w:rsidP="00D73FEC">
      <w:pPr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- про</w:t>
      </w:r>
      <w:r>
        <w:rPr>
          <w:rFonts w:ascii="Times New Roman" w:hAnsi="Times New Roman" w:cs="Times New Roman"/>
          <w:sz w:val="28"/>
          <w:szCs w:val="28"/>
        </w:rPr>
        <w:t>фессиональные компетенции, соответствующие основным видам профессиональной деятельности</w:t>
      </w:r>
    </w:p>
    <w:p w:rsidR="003A67CF" w:rsidRDefault="003A67CF" w:rsidP="00D73F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ПК 1.2 Информировать потребителя о туристских продуктах</w:t>
      </w:r>
    </w:p>
    <w:p w:rsidR="003A67CF" w:rsidRDefault="003A67CF" w:rsidP="00D73FEC">
      <w:pPr>
        <w:rPr>
          <w:rFonts w:ascii="Times New Roman" w:hAnsi="Times New Roman" w:cs="Times New Roman"/>
          <w:sz w:val="28"/>
          <w:szCs w:val="28"/>
        </w:rPr>
      </w:pPr>
    </w:p>
    <w:p w:rsidR="0059055F" w:rsidRPr="006A493B" w:rsidRDefault="0059055F" w:rsidP="0059055F">
      <w:pPr>
        <w:rPr>
          <w:rFonts w:ascii="Times New Roman" w:hAnsi="Times New Roman" w:cs="Times New Roman"/>
          <w:b/>
          <w:sz w:val="28"/>
          <w:szCs w:val="28"/>
        </w:rPr>
      </w:pPr>
      <w:r w:rsidRPr="006A493B"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рабочей программы учебной дисциплины:</w:t>
      </w:r>
    </w:p>
    <w:p w:rsidR="0059055F" w:rsidRDefault="0059055F" w:rsidP="00590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максимальной учебной нагрузки обучающегося 57 часов, в том числе:</w:t>
      </w:r>
    </w:p>
    <w:p w:rsidR="0059055F" w:rsidRDefault="0059055F" w:rsidP="00590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обязательной аудиторной учебной нагрузки обучающегося 38 часов;</w:t>
      </w:r>
    </w:p>
    <w:p w:rsidR="0059055F" w:rsidRDefault="0059055F" w:rsidP="00590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самостоятельной работы обучающегося 19 часов.</w:t>
      </w: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361A5A" w:rsidRDefault="00361A5A" w:rsidP="00D73FEC">
      <w:pPr>
        <w:rPr>
          <w:rFonts w:ascii="Times New Roman" w:hAnsi="Times New Roman" w:cs="Times New Roman"/>
          <w:sz w:val="28"/>
          <w:szCs w:val="28"/>
        </w:rPr>
      </w:pPr>
    </w:p>
    <w:p w:rsidR="00361A5A" w:rsidRDefault="00361A5A" w:rsidP="00D73FEC">
      <w:pPr>
        <w:rPr>
          <w:rFonts w:ascii="Times New Roman" w:hAnsi="Times New Roman" w:cs="Times New Roman"/>
          <w:sz w:val="28"/>
          <w:szCs w:val="28"/>
        </w:rPr>
      </w:pPr>
    </w:p>
    <w:p w:rsidR="003A67CF" w:rsidRDefault="003A67CF" w:rsidP="00D73FEC">
      <w:pPr>
        <w:rPr>
          <w:rFonts w:ascii="Times New Roman" w:hAnsi="Times New Roman" w:cs="Times New Roman"/>
          <w:sz w:val="28"/>
          <w:szCs w:val="28"/>
        </w:rPr>
      </w:pPr>
    </w:p>
    <w:p w:rsidR="003A67CF" w:rsidRDefault="003A67CF" w:rsidP="00D73FEC">
      <w:pPr>
        <w:rPr>
          <w:rFonts w:ascii="Times New Roman" w:hAnsi="Times New Roman" w:cs="Times New Roman"/>
          <w:sz w:val="28"/>
          <w:szCs w:val="28"/>
        </w:rPr>
      </w:pPr>
    </w:p>
    <w:p w:rsidR="003A67CF" w:rsidRDefault="003A67CF" w:rsidP="00D73FEC">
      <w:pPr>
        <w:rPr>
          <w:rFonts w:ascii="Times New Roman" w:hAnsi="Times New Roman" w:cs="Times New Roman"/>
          <w:sz w:val="28"/>
          <w:szCs w:val="28"/>
        </w:rPr>
      </w:pPr>
    </w:p>
    <w:p w:rsidR="003A67CF" w:rsidRDefault="003A67CF" w:rsidP="00D73FEC">
      <w:pPr>
        <w:rPr>
          <w:rFonts w:ascii="Times New Roman" w:hAnsi="Times New Roman" w:cs="Times New Roman"/>
          <w:sz w:val="28"/>
          <w:szCs w:val="28"/>
        </w:rPr>
      </w:pPr>
    </w:p>
    <w:p w:rsidR="003A67CF" w:rsidRDefault="003A67CF" w:rsidP="00D73FEC">
      <w:pPr>
        <w:rPr>
          <w:rFonts w:ascii="Times New Roman" w:hAnsi="Times New Roman" w:cs="Times New Roman"/>
          <w:sz w:val="28"/>
          <w:szCs w:val="28"/>
        </w:rPr>
      </w:pPr>
    </w:p>
    <w:p w:rsidR="00361A5A" w:rsidRDefault="00361A5A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834831" w:rsidRDefault="00834831" w:rsidP="00834831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8348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08D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4160DA" w:rsidRPr="00C0408D" w:rsidRDefault="004160DA" w:rsidP="004160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0DA" w:rsidRPr="00BA539D" w:rsidRDefault="004160DA" w:rsidP="004160DA">
      <w:pPr>
        <w:rPr>
          <w:rFonts w:ascii="Times New Roman" w:hAnsi="Times New Roman" w:cs="Times New Roman"/>
          <w:b/>
          <w:sz w:val="28"/>
          <w:szCs w:val="28"/>
        </w:rPr>
      </w:pPr>
      <w:r w:rsidRPr="00BA539D">
        <w:rPr>
          <w:rFonts w:ascii="Times New Roman" w:hAnsi="Times New Roman" w:cs="Times New Roman"/>
          <w:b/>
          <w:sz w:val="28"/>
          <w:szCs w:val="28"/>
        </w:rPr>
        <w:t>2.1 Объем учебной дисциплины и виды учебной работы</w:t>
      </w:r>
    </w:p>
    <w:tbl>
      <w:tblPr>
        <w:tblStyle w:val="a4"/>
        <w:tblW w:w="0" w:type="auto"/>
        <w:tblLook w:val="04A0"/>
      </w:tblPr>
      <w:tblGrid>
        <w:gridCol w:w="7508"/>
        <w:gridCol w:w="1837"/>
      </w:tblGrid>
      <w:tr w:rsidR="004160DA" w:rsidTr="007245B1">
        <w:tc>
          <w:tcPr>
            <w:tcW w:w="7508" w:type="dxa"/>
          </w:tcPr>
          <w:p w:rsidR="004160DA" w:rsidRDefault="004160DA" w:rsidP="0072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  <w:p w:rsidR="004160DA" w:rsidRDefault="004160DA" w:rsidP="0072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4160DA" w:rsidRDefault="004160DA" w:rsidP="00724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</w:tr>
      <w:tr w:rsidR="004160DA" w:rsidTr="007245B1">
        <w:tc>
          <w:tcPr>
            <w:tcW w:w="7508" w:type="dxa"/>
          </w:tcPr>
          <w:p w:rsidR="004160DA" w:rsidRDefault="004160DA" w:rsidP="00724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  <w:p w:rsidR="004160DA" w:rsidRDefault="004160DA" w:rsidP="00724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4160DA" w:rsidRDefault="004160DA" w:rsidP="0072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4160DA" w:rsidTr="007245B1">
        <w:tc>
          <w:tcPr>
            <w:tcW w:w="7508" w:type="dxa"/>
          </w:tcPr>
          <w:p w:rsidR="004160DA" w:rsidRDefault="004160DA" w:rsidP="00724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  <w:p w:rsidR="004160DA" w:rsidRDefault="004160DA" w:rsidP="00724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4160DA" w:rsidRDefault="004160DA" w:rsidP="0072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4160DA" w:rsidTr="007245B1">
        <w:tc>
          <w:tcPr>
            <w:tcW w:w="9345" w:type="dxa"/>
            <w:gridSpan w:val="2"/>
          </w:tcPr>
          <w:p w:rsidR="004160DA" w:rsidRDefault="004160DA" w:rsidP="004160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4160DA" w:rsidTr="007245B1">
        <w:tc>
          <w:tcPr>
            <w:tcW w:w="7508" w:type="dxa"/>
          </w:tcPr>
          <w:p w:rsidR="004160DA" w:rsidRDefault="004160DA" w:rsidP="00724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37" w:type="dxa"/>
          </w:tcPr>
          <w:p w:rsidR="004160DA" w:rsidRDefault="004160DA" w:rsidP="0072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160DA" w:rsidTr="007245B1">
        <w:tc>
          <w:tcPr>
            <w:tcW w:w="7508" w:type="dxa"/>
          </w:tcPr>
          <w:p w:rsidR="004160DA" w:rsidRDefault="004160DA" w:rsidP="00724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37" w:type="dxa"/>
          </w:tcPr>
          <w:p w:rsidR="004160DA" w:rsidRDefault="004160DA" w:rsidP="0072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4160DA" w:rsidTr="007245B1">
        <w:tc>
          <w:tcPr>
            <w:tcW w:w="9345" w:type="dxa"/>
            <w:gridSpan w:val="2"/>
          </w:tcPr>
          <w:p w:rsidR="004160DA" w:rsidRDefault="00334018" w:rsidP="004160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</w:t>
            </w:r>
            <w:r w:rsidR="004160DA">
              <w:rPr>
                <w:rFonts w:ascii="Times New Roman" w:hAnsi="Times New Roman" w:cs="Times New Roman"/>
                <w:sz w:val="28"/>
                <w:szCs w:val="28"/>
              </w:rPr>
              <w:t xml:space="preserve"> аттестация по текущему контролю</w:t>
            </w:r>
          </w:p>
        </w:tc>
      </w:tr>
    </w:tbl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Pr="00BE324C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CE0F55" w:rsidRDefault="00CE0F55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B111AC" w:rsidRDefault="00B111AC" w:rsidP="00D73FEC">
      <w:pPr>
        <w:rPr>
          <w:rFonts w:ascii="Times New Roman" w:hAnsi="Times New Roman" w:cs="Times New Roman"/>
          <w:sz w:val="28"/>
          <w:szCs w:val="28"/>
        </w:rPr>
      </w:pPr>
    </w:p>
    <w:p w:rsidR="00B111AC" w:rsidRDefault="00B111AC" w:rsidP="00D73FEC">
      <w:pPr>
        <w:rPr>
          <w:rFonts w:ascii="Times New Roman" w:hAnsi="Times New Roman" w:cs="Times New Roman"/>
          <w:sz w:val="28"/>
          <w:szCs w:val="28"/>
        </w:rPr>
      </w:pPr>
    </w:p>
    <w:p w:rsidR="00B111AC" w:rsidRDefault="00B111AC" w:rsidP="00D73FEC">
      <w:pPr>
        <w:rPr>
          <w:rFonts w:ascii="Times New Roman" w:hAnsi="Times New Roman" w:cs="Times New Roman"/>
          <w:sz w:val="28"/>
          <w:szCs w:val="28"/>
        </w:rPr>
      </w:pPr>
    </w:p>
    <w:p w:rsidR="00B111AC" w:rsidRDefault="00B111AC" w:rsidP="00D73FEC">
      <w:pPr>
        <w:rPr>
          <w:rFonts w:ascii="Times New Roman" w:hAnsi="Times New Roman" w:cs="Times New Roman"/>
          <w:sz w:val="28"/>
          <w:szCs w:val="28"/>
        </w:rPr>
      </w:pPr>
    </w:p>
    <w:p w:rsidR="00B111AC" w:rsidRDefault="00B111AC" w:rsidP="00D73FEC">
      <w:pPr>
        <w:rPr>
          <w:rFonts w:ascii="Times New Roman" w:hAnsi="Times New Roman" w:cs="Times New Roman"/>
          <w:sz w:val="28"/>
          <w:szCs w:val="28"/>
        </w:rPr>
      </w:pPr>
    </w:p>
    <w:p w:rsidR="00B111AC" w:rsidRDefault="00B111AC" w:rsidP="00D73FEC">
      <w:pPr>
        <w:rPr>
          <w:rFonts w:ascii="Times New Roman" w:hAnsi="Times New Roman" w:cs="Times New Roman"/>
          <w:sz w:val="28"/>
          <w:szCs w:val="28"/>
        </w:rPr>
        <w:sectPr w:rsidR="00B111AC" w:rsidSect="00F81D57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B111AC" w:rsidRDefault="00B111AC" w:rsidP="00B111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 Тематический план и содержание учебной дисциплины «Организация внутреннего туризма»</w:t>
      </w:r>
    </w:p>
    <w:p w:rsidR="00B111AC" w:rsidRDefault="00B111AC" w:rsidP="00B111A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640"/>
        <w:gridCol w:w="7837"/>
        <w:gridCol w:w="1559"/>
        <w:gridCol w:w="1524"/>
      </w:tblGrid>
      <w:tr w:rsidR="00B111AC" w:rsidRPr="0030116F" w:rsidTr="002E4BE2">
        <w:tc>
          <w:tcPr>
            <w:tcW w:w="3640" w:type="dxa"/>
          </w:tcPr>
          <w:p w:rsidR="00B111AC" w:rsidRPr="0030116F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16F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837" w:type="dxa"/>
          </w:tcPr>
          <w:p w:rsidR="00B111AC" w:rsidRPr="0030116F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16F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учебного материала, лабораторные и практические занятия,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курсовая работа, </w:t>
            </w:r>
            <w:r w:rsidRPr="0030116F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студентов</w:t>
            </w:r>
          </w:p>
        </w:tc>
        <w:tc>
          <w:tcPr>
            <w:tcW w:w="1559" w:type="dxa"/>
          </w:tcPr>
          <w:p w:rsidR="00B111AC" w:rsidRPr="0030116F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16F"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  <w:tc>
          <w:tcPr>
            <w:tcW w:w="1524" w:type="dxa"/>
          </w:tcPr>
          <w:p w:rsidR="00B111AC" w:rsidRPr="0030116F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освоения</w:t>
            </w:r>
          </w:p>
        </w:tc>
      </w:tr>
      <w:tr w:rsidR="00B111AC" w:rsidRPr="0030116F" w:rsidTr="002E4BE2">
        <w:tc>
          <w:tcPr>
            <w:tcW w:w="3640" w:type="dxa"/>
          </w:tcPr>
          <w:p w:rsidR="00B111AC" w:rsidRPr="0030116F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37" w:type="dxa"/>
          </w:tcPr>
          <w:p w:rsidR="00B111AC" w:rsidRPr="0030116F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B111AC" w:rsidRPr="0030116F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4" w:type="dxa"/>
          </w:tcPr>
          <w:p w:rsidR="00B111AC" w:rsidRPr="0030116F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111AC" w:rsidRPr="0030116F" w:rsidTr="002E4BE2">
        <w:tc>
          <w:tcPr>
            <w:tcW w:w="3640" w:type="dxa"/>
            <w:vMerge w:val="restart"/>
          </w:tcPr>
          <w:p w:rsidR="00B111AC" w:rsidRPr="0030116F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1.История развития внутреннего туризма</w:t>
            </w:r>
          </w:p>
        </w:tc>
        <w:tc>
          <w:tcPr>
            <w:tcW w:w="7837" w:type="dxa"/>
          </w:tcPr>
          <w:p w:rsidR="00B111AC" w:rsidRPr="009B7FAD" w:rsidRDefault="00B111AC" w:rsidP="002E4BE2">
            <w:pPr>
              <w:spacing w:after="150" w:line="390" w:lineRule="atLeast"/>
              <w:rPr>
                <w:rFonts w:ascii="Times New Roman" w:eastAsia="Times New Roman" w:hAnsi="Times New Roman" w:cs="Times New Roman"/>
                <w:color w:val="0A0A0A"/>
                <w:sz w:val="28"/>
                <w:szCs w:val="28"/>
                <w:lang w:eastAsia="ru-RU"/>
              </w:rPr>
            </w:pPr>
            <w:r w:rsidRPr="009B7FAD">
              <w:rPr>
                <w:rFonts w:ascii="Times New Roman" w:eastAsia="Times New Roman" w:hAnsi="Times New Roman" w:cs="Times New Roman"/>
                <w:color w:val="0A0A0A"/>
                <w:sz w:val="28"/>
                <w:szCs w:val="28"/>
                <w:lang w:eastAsia="ru-RU"/>
              </w:rPr>
              <w:t>Просветительский период (до 90-х г. XIX в.) Предпринимательский период (1890-1917 гг.).Туристско – экскурсионная работа в 1917 – 1930 гг. Организационно – централизованный период (1930-1970 гг.) Административно – нормативный период (1970-1990 гг.)</w:t>
            </w:r>
          </w:p>
        </w:tc>
        <w:tc>
          <w:tcPr>
            <w:tcW w:w="1559" w:type="dxa"/>
          </w:tcPr>
          <w:p w:rsidR="00B111AC" w:rsidRPr="00D57937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9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Pr="0030116F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11AC" w:rsidRPr="0030116F" w:rsidTr="002E4BE2">
        <w:tc>
          <w:tcPr>
            <w:tcW w:w="3640" w:type="dxa"/>
            <w:vMerge/>
          </w:tcPr>
          <w:p w:rsidR="00B111AC" w:rsidRDefault="00B111AC" w:rsidP="002E4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37" w:type="dxa"/>
          </w:tcPr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:</w:t>
            </w:r>
          </w:p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работа с конспектом, интернет- ресурсами</w:t>
            </w:r>
          </w:p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Тематика заданий для самостоятельной работы:</w:t>
            </w:r>
          </w:p>
          <w:p w:rsidR="00B111AC" w:rsidRPr="009B7FAD" w:rsidRDefault="00B111AC" w:rsidP="002E4BE2">
            <w:pPr>
              <w:spacing w:after="51" w:line="241" w:lineRule="auto"/>
              <w:ind w:right="-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 xml:space="preserve">Русские путешествия и путешественники.  </w:t>
            </w:r>
          </w:p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111AC" w:rsidRPr="0030116F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Pr="0030116F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AC" w:rsidRPr="0030116F" w:rsidTr="002E4BE2">
        <w:trPr>
          <w:trHeight w:val="1701"/>
        </w:trPr>
        <w:tc>
          <w:tcPr>
            <w:tcW w:w="3640" w:type="dxa"/>
            <w:vMerge w:val="restart"/>
          </w:tcPr>
          <w:p w:rsidR="00B111AC" w:rsidRPr="009B7FAD" w:rsidRDefault="00B111AC" w:rsidP="002E4BE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EA47AA">
              <w:rPr>
                <w:rFonts w:ascii="Times New Roman" w:hAnsi="Times New Roman" w:cs="Times New Roman"/>
                <w:sz w:val="28"/>
                <w:szCs w:val="28"/>
              </w:rPr>
              <w:t>Современное состояние внутреннего туризма в РФ: тенденции и проблемы</w:t>
            </w:r>
          </w:p>
        </w:tc>
        <w:tc>
          <w:tcPr>
            <w:tcW w:w="7837" w:type="dxa"/>
          </w:tcPr>
          <w:p w:rsidR="00B111AC" w:rsidRDefault="00B111AC" w:rsidP="002E4BE2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Внутренний туризм. География туристских предпочтений. </w:t>
            </w:r>
          </w:p>
          <w:p w:rsidR="00B111AC" w:rsidRDefault="00B111AC" w:rsidP="002E4BE2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Состояние современной туриндустрии. Проблемы, тормозящие развитие внутреннего туризма.</w:t>
            </w:r>
          </w:p>
          <w:p w:rsidR="00B111AC" w:rsidRPr="0030116F" w:rsidRDefault="00B111AC" w:rsidP="002E4BE2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111AC" w:rsidRPr="0030116F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Pr="0030116F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11AC" w:rsidRPr="0030116F" w:rsidTr="002E4BE2">
        <w:tc>
          <w:tcPr>
            <w:tcW w:w="3640" w:type="dxa"/>
            <w:vMerge/>
          </w:tcPr>
          <w:p w:rsidR="00B111AC" w:rsidRDefault="00B111AC" w:rsidP="002E4B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37" w:type="dxa"/>
          </w:tcPr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:</w:t>
            </w:r>
          </w:p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работа с конспектом, интернет- ресурсами</w:t>
            </w:r>
          </w:p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Тематика заданий для самостоятельной работы:</w:t>
            </w:r>
          </w:p>
          <w:p w:rsidR="00B111AC" w:rsidRPr="0030116F" w:rsidRDefault="00B111AC" w:rsidP="002E4BE2">
            <w:pPr>
              <w:spacing w:after="51" w:line="241" w:lineRule="auto"/>
              <w:ind w:right="-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Факторы, повлиявшие на туризм в России в 2014-2015гг.</w:t>
            </w:r>
          </w:p>
        </w:tc>
        <w:tc>
          <w:tcPr>
            <w:tcW w:w="1559" w:type="dxa"/>
          </w:tcPr>
          <w:p w:rsidR="00B111AC" w:rsidRPr="0030116F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Pr="0030116F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AC" w:rsidRPr="0030116F" w:rsidTr="002E4BE2">
        <w:trPr>
          <w:trHeight w:val="1815"/>
        </w:trPr>
        <w:tc>
          <w:tcPr>
            <w:tcW w:w="3640" w:type="dxa"/>
            <w:vMerge w:val="restart"/>
          </w:tcPr>
          <w:p w:rsidR="00B111AC" w:rsidRPr="009B7FAD" w:rsidRDefault="00B111AC" w:rsidP="002E4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3.</w:t>
            </w:r>
            <w:r w:rsidRPr="009B7FAD"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виды внутреннего тур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изма.</w:t>
            </w:r>
          </w:p>
        </w:tc>
        <w:tc>
          <w:tcPr>
            <w:tcW w:w="7837" w:type="dxa"/>
          </w:tcPr>
          <w:p w:rsidR="00B111AC" w:rsidRPr="0061197D" w:rsidRDefault="00B111AC" w:rsidP="002E4B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7D">
              <w:rPr>
                <w:rFonts w:ascii="Times New Roman" w:hAnsi="Times New Roman" w:cs="Times New Roman"/>
                <w:sz w:val="28"/>
                <w:szCs w:val="28"/>
              </w:rPr>
              <w:t>Экологический туризм. Спортивный и экстремальный туризм.</w:t>
            </w:r>
            <w:r w:rsidRPr="006119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Рыболовные и охотничьи туры. Горнолыжные туры. Морские и речные круизы. Событийный и гастрономический туризм. Экскурсионные туры. Оздоровительный туризм. Детский и молодежный отдых. Индивидуальный отдых. Бизнес-туризм. </w:t>
            </w:r>
          </w:p>
        </w:tc>
        <w:tc>
          <w:tcPr>
            <w:tcW w:w="1559" w:type="dxa"/>
          </w:tcPr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1AC" w:rsidRPr="0030116F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1AC" w:rsidRPr="0030116F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AC" w:rsidRPr="0030116F" w:rsidTr="002E4BE2">
        <w:trPr>
          <w:trHeight w:val="765"/>
        </w:trPr>
        <w:tc>
          <w:tcPr>
            <w:tcW w:w="3640" w:type="dxa"/>
            <w:vMerge/>
          </w:tcPr>
          <w:p w:rsidR="00B111AC" w:rsidRPr="009B7FAD" w:rsidRDefault="00B111AC" w:rsidP="002E4B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837" w:type="dxa"/>
          </w:tcPr>
          <w:p w:rsidR="00B111AC" w:rsidRDefault="00B111AC" w:rsidP="002E4BE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Практическая работа №1.</w:t>
            </w:r>
          </w:p>
          <w:p w:rsidR="00B111AC" w:rsidRDefault="00B111AC" w:rsidP="002E4BE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Анализ факторов привлекательности туризма в России</w:t>
            </w:r>
          </w:p>
          <w:p w:rsidR="00B111AC" w:rsidRDefault="00B111AC" w:rsidP="002E4BE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111AC" w:rsidRDefault="00B111AC" w:rsidP="002E4BE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Практическая работа №2.</w:t>
            </w:r>
          </w:p>
          <w:p w:rsidR="00B111AC" w:rsidRDefault="00B111AC" w:rsidP="002E4BE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Анализ факторов привлекательности туризма в России</w:t>
            </w:r>
          </w:p>
          <w:p w:rsidR="00B111AC" w:rsidRPr="0061197D" w:rsidRDefault="00B111AC" w:rsidP="002E4BE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AC" w:rsidRPr="0030116F" w:rsidTr="002E4BE2">
        <w:trPr>
          <w:trHeight w:val="1981"/>
        </w:trPr>
        <w:tc>
          <w:tcPr>
            <w:tcW w:w="3640" w:type="dxa"/>
            <w:vMerge/>
          </w:tcPr>
          <w:p w:rsidR="00B111AC" w:rsidRPr="009B7FAD" w:rsidRDefault="00B111AC" w:rsidP="002E4B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837" w:type="dxa"/>
          </w:tcPr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:</w:t>
            </w:r>
          </w:p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работа с конспектом, интернет- ресурсами</w:t>
            </w:r>
          </w:p>
          <w:p w:rsid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Тематика зада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 для самостоятельной работы:</w:t>
            </w:r>
          </w:p>
          <w:p w:rsid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организации морских и речных круизов, экскурсионных туров, детского и молодежного отдыха, индивидуального отдыха.</w:t>
            </w:r>
          </w:p>
          <w:p w:rsidR="00B111AC" w:rsidRPr="001001F8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4" w:type="dxa"/>
          </w:tcPr>
          <w:p w:rsid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AC" w:rsidRPr="0030116F" w:rsidTr="002E4BE2">
        <w:trPr>
          <w:trHeight w:val="570"/>
        </w:trPr>
        <w:tc>
          <w:tcPr>
            <w:tcW w:w="3640" w:type="dxa"/>
            <w:vMerge w:val="restart"/>
          </w:tcPr>
          <w:p w:rsidR="00B111AC" w:rsidRPr="009B7FAD" w:rsidRDefault="00B111AC" w:rsidP="002E4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4.Туристские ресурсы и туристские дестинации России.</w:t>
            </w:r>
          </w:p>
        </w:tc>
        <w:tc>
          <w:tcPr>
            <w:tcW w:w="7837" w:type="dxa"/>
          </w:tcPr>
          <w:p w:rsid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туристские ресурсы. Группы туристских ресурсов.</w:t>
            </w:r>
          </w:p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Туристские дестинации России. Природно- рекреационные ресурсы России</w:t>
            </w:r>
          </w:p>
        </w:tc>
        <w:tc>
          <w:tcPr>
            <w:tcW w:w="1559" w:type="dxa"/>
          </w:tcPr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11AC" w:rsidRPr="0030116F" w:rsidTr="002E4BE2">
        <w:trPr>
          <w:trHeight w:val="705"/>
        </w:trPr>
        <w:tc>
          <w:tcPr>
            <w:tcW w:w="3640" w:type="dxa"/>
            <w:vMerge/>
          </w:tcPr>
          <w:p w:rsidR="00B111AC" w:rsidRDefault="00B111AC" w:rsidP="002E4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837" w:type="dxa"/>
          </w:tcPr>
          <w:p w:rsid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№3</w:t>
            </w:r>
          </w:p>
          <w:p w:rsidR="00B111AC" w:rsidRPr="00C8292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A09">
              <w:rPr>
                <w:rFonts w:ascii="Times New Roman" w:hAnsi="Times New Roman" w:cs="Times New Roman"/>
                <w:sz w:val="28"/>
                <w:szCs w:val="28"/>
              </w:rPr>
              <w:t>Анализ  схем туристско-рекреационного районирования России</w:t>
            </w:r>
          </w:p>
        </w:tc>
        <w:tc>
          <w:tcPr>
            <w:tcW w:w="1559" w:type="dxa"/>
          </w:tcPr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AC" w:rsidRPr="0030116F" w:rsidTr="002E4BE2">
        <w:trPr>
          <w:trHeight w:val="1140"/>
        </w:trPr>
        <w:tc>
          <w:tcPr>
            <w:tcW w:w="3640" w:type="dxa"/>
            <w:vMerge/>
          </w:tcPr>
          <w:p w:rsidR="00B111AC" w:rsidRDefault="00B111AC" w:rsidP="002E4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837" w:type="dxa"/>
          </w:tcPr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:</w:t>
            </w:r>
          </w:p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работа с конспектом, интернет- ресурсами</w:t>
            </w:r>
          </w:p>
          <w:p w:rsid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Тематика зада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 для самостоятельной работы:</w:t>
            </w:r>
          </w:p>
          <w:p w:rsidR="00B111AC" w:rsidRDefault="00B111AC" w:rsidP="002E4BE2">
            <w:pPr>
              <w:spacing w:after="51" w:line="241" w:lineRule="auto"/>
              <w:ind w:right="-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9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Особые туристско-рекреационные зоны России.  </w:t>
            </w:r>
          </w:p>
        </w:tc>
        <w:tc>
          <w:tcPr>
            <w:tcW w:w="1559" w:type="dxa"/>
          </w:tcPr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524" w:type="dxa"/>
          </w:tcPr>
          <w:p w:rsid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AC" w:rsidRPr="0030116F" w:rsidTr="002E4BE2">
        <w:trPr>
          <w:trHeight w:val="1725"/>
        </w:trPr>
        <w:tc>
          <w:tcPr>
            <w:tcW w:w="3640" w:type="dxa"/>
            <w:vMerge w:val="restart"/>
          </w:tcPr>
          <w:p w:rsidR="00B111AC" w:rsidRPr="00717C44" w:rsidRDefault="00B111AC" w:rsidP="002E4BE2">
            <w:pPr>
              <w:spacing w:after="51" w:line="241" w:lineRule="auto"/>
              <w:ind w:right="-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5.</w:t>
            </w:r>
            <w:r w:rsidRPr="00717C44">
              <w:rPr>
                <w:rFonts w:ascii="Times New Roman" w:hAnsi="Times New Roman" w:cs="Times New Roman"/>
                <w:sz w:val="28"/>
                <w:szCs w:val="28"/>
              </w:rPr>
              <w:t xml:space="preserve">Экономико-географические аспекты в организации внутреннего туризма </w:t>
            </w:r>
          </w:p>
          <w:p w:rsidR="00B111AC" w:rsidRDefault="00B111AC" w:rsidP="002E4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837" w:type="dxa"/>
          </w:tcPr>
          <w:p w:rsidR="00B111AC" w:rsidRPr="003D16CE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Системный подход в осознании внутреннего туризма,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концепция территориальной рекре</w:t>
            </w:r>
            <w:r w:rsidRPr="003D1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ационной системы. Жизненный цикл развития дестинации. Типология дестинаций во внутреннем туризме. </w:t>
            </w:r>
          </w:p>
        </w:tc>
        <w:tc>
          <w:tcPr>
            <w:tcW w:w="1559" w:type="dxa"/>
          </w:tcPr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11AC" w:rsidRPr="0030116F" w:rsidTr="002E4BE2">
        <w:trPr>
          <w:trHeight w:val="405"/>
        </w:trPr>
        <w:tc>
          <w:tcPr>
            <w:tcW w:w="3640" w:type="dxa"/>
            <w:vMerge/>
          </w:tcPr>
          <w:p w:rsidR="00B111AC" w:rsidRDefault="00B111AC" w:rsidP="002E4BE2">
            <w:pPr>
              <w:spacing w:after="51" w:line="241" w:lineRule="auto"/>
              <w:ind w:right="-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837" w:type="dxa"/>
          </w:tcPr>
          <w:p w:rsidR="00B111AC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 №4</w:t>
            </w:r>
          </w:p>
          <w:p w:rsidR="00B111AC" w:rsidRPr="00186FAD" w:rsidRDefault="00B111AC" w:rsidP="002E4BE2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  <w:r w:rsidRPr="00C829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тур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истского потенциала отдельных</w:t>
            </w:r>
            <w:r w:rsidRPr="00C829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экономических районов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России</w:t>
            </w:r>
          </w:p>
        </w:tc>
        <w:tc>
          <w:tcPr>
            <w:tcW w:w="1559" w:type="dxa"/>
          </w:tcPr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AC" w:rsidRPr="0030116F" w:rsidTr="002E4BE2">
        <w:trPr>
          <w:trHeight w:val="420"/>
        </w:trPr>
        <w:tc>
          <w:tcPr>
            <w:tcW w:w="3640" w:type="dxa"/>
            <w:vMerge/>
          </w:tcPr>
          <w:p w:rsidR="00B111AC" w:rsidRDefault="00B111AC" w:rsidP="002E4BE2">
            <w:pPr>
              <w:spacing w:after="51" w:line="241" w:lineRule="auto"/>
              <w:ind w:right="-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837" w:type="dxa"/>
          </w:tcPr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:</w:t>
            </w:r>
          </w:p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работа с конспектом, интернет- ресурсами</w:t>
            </w:r>
          </w:p>
          <w:p w:rsid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Тематика зада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 для самостоятельной работы:</w:t>
            </w:r>
          </w:p>
          <w:p w:rsidR="00B111AC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1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Мотивация путешествий во внутреннем туризме.</w:t>
            </w:r>
          </w:p>
        </w:tc>
        <w:tc>
          <w:tcPr>
            <w:tcW w:w="1559" w:type="dxa"/>
          </w:tcPr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AC" w:rsidRPr="001D15F6" w:rsidTr="002E4BE2">
        <w:trPr>
          <w:trHeight w:val="1695"/>
        </w:trPr>
        <w:tc>
          <w:tcPr>
            <w:tcW w:w="3640" w:type="dxa"/>
            <w:vMerge w:val="restart"/>
          </w:tcPr>
          <w:p w:rsidR="00B111AC" w:rsidRPr="001D15F6" w:rsidRDefault="00B111AC" w:rsidP="002E4BE2">
            <w:pPr>
              <w:spacing w:after="51" w:line="241" w:lineRule="auto"/>
              <w:ind w:right="-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Внутренний туристский продукт</w:t>
            </w:r>
          </w:p>
        </w:tc>
        <w:tc>
          <w:tcPr>
            <w:tcW w:w="7837" w:type="dxa"/>
          </w:tcPr>
          <w:p w:rsidR="00B111AC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15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и особенности внутреннего туристского продукта.Рынок внутреннего туризма: компоненты спроса и предложения. Факторы и тенденции развития спроса на рынке внутреннего туризма.</w:t>
            </w:r>
          </w:p>
          <w:p w:rsidR="00B111AC" w:rsidRPr="001D15F6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111AC" w:rsidRPr="001D15F6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Pr="001D15F6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11AC" w:rsidRPr="001D15F6" w:rsidTr="002E4BE2">
        <w:trPr>
          <w:trHeight w:val="435"/>
        </w:trPr>
        <w:tc>
          <w:tcPr>
            <w:tcW w:w="3640" w:type="dxa"/>
            <w:vMerge/>
          </w:tcPr>
          <w:p w:rsidR="00B111AC" w:rsidRPr="001D15F6" w:rsidRDefault="00B111AC" w:rsidP="002E4BE2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37" w:type="dxa"/>
          </w:tcPr>
          <w:p w:rsidR="00B111AC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 №5</w:t>
            </w:r>
          </w:p>
          <w:p w:rsidR="00B111AC" w:rsidRPr="001D15F6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внутреннего туристского продукта, сравнительная характеристика туристских продуктов</w:t>
            </w:r>
          </w:p>
        </w:tc>
        <w:tc>
          <w:tcPr>
            <w:tcW w:w="1559" w:type="dxa"/>
          </w:tcPr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Pr="001D15F6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AC" w:rsidRPr="001D15F6" w:rsidTr="002E4BE2">
        <w:trPr>
          <w:trHeight w:val="420"/>
        </w:trPr>
        <w:tc>
          <w:tcPr>
            <w:tcW w:w="3640" w:type="dxa"/>
            <w:vMerge/>
          </w:tcPr>
          <w:p w:rsidR="00B111AC" w:rsidRPr="001D15F6" w:rsidRDefault="00B111AC" w:rsidP="002E4BE2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37" w:type="dxa"/>
          </w:tcPr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:</w:t>
            </w:r>
          </w:p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работа с конспектом, интернет- ресурсами</w:t>
            </w:r>
          </w:p>
          <w:p w:rsid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Тематика зада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 для самостоятельной работы:</w:t>
            </w:r>
          </w:p>
          <w:p w:rsidR="00B111AC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Продвижение российского туристского продукта на рынок</w:t>
            </w:r>
          </w:p>
        </w:tc>
        <w:tc>
          <w:tcPr>
            <w:tcW w:w="1559" w:type="dxa"/>
          </w:tcPr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Pr="001D15F6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AC" w:rsidRPr="001D15F6" w:rsidTr="002E4BE2">
        <w:trPr>
          <w:trHeight w:val="1635"/>
        </w:trPr>
        <w:tc>
          <w:tcPr>
            <w:tcW w:w="3640" w:type="dxa"/>
            <w:vMerge w:val="restart"/>
          </w:tcPr>
          <w:p w:rsidR="00B111AC" w:rsidRPr="001D15F6" w:rsidRDefault="00B111AC" w:rsidP="002E4BE2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7.</w:t>
            </w:r>
            <w:r w:rsidRPr="001D15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предложения на рынке внутреннего туризма.</w:t>
            </w:r>
          </w:p>
        </w:tc>
        <w:tc>
          <w:tcPr>
            <w:tcW w:w="7837" w:type="dxa"/>
          </w:tcPr>
          <w:p w:rsidR="00B111AC" w:rsidRPr="001D15F6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15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Туроператоры внутреннего туризма. Рынок средств размещения во внутреннем туризме. Транспортное обслуживание внутреннего туризма. Организация питания во внутреннем туризме. </w:t>
            </w:r>
          </w:p>
        </w:tc>
        <w:tc>
          <w:tcPr>
            <w:tcW w:w="1559" w:type="dxa"/>
          </w:tcPr>
          <w:p w:rsidR="00B111AC" w:rsidRPr="001D15F6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Pr="001D15F6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11AC" w:rsidRPr="001D15F6" w:rsidTr="002E4BE2">
        <w:trPr>
          <w:trHeight w:val="495"/>
        </w:trPr>
        <w:tc>
          <w:tcPr>
            <w:tcW w:w="3640" w:type="dxa"/>
            <w:vMerge/>
          </w:tcPr>
          <w:p w:rsidR="00B111AC" w:rsidRDefault="00B111AC" w:rsidP="002E4BE2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37" w:type="dxa"/>
          </w:tcPr>
          <w:p w:rsidR="00B111AC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 № 6</w:t>
            </w:r>
          </w:p>
          <w:p w:rsidR="00B111AC" w:rsidRPr="001D15F6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сайтом Федерального агентства по туризму</w:t>
            </w:r>
          </w:p>
        </w:tc>
        <w:tc>
          <w:tcPr>
            <w:tcW w:w="1559" w:type="dxa"/>
          </w:tcPr>
          <w:p w:rsidR="00B111AC" w:rsidRPr="001D15F6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Pr="001D15F6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AC" w:rsidRPr="001D15F6" w:rsidTr="002E4BE2">
        <w:trPr>
          <w:trHeight w:val="420"/>
        </w:trPr>
        <w:tc>
          <w:tcPr>
            <w:tcW w:w="3640" w:type="dxa"/>
            <w:vMerge/>
          </w:tcPr>
          <w:p w:rsidR="00B111AC" w:rsidRDefault="00B111AC" w:rsidP="002E4BE2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37" w:type="dxa"/>
          </w:tcPr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:</w:t>
            </w:r>
          </w:p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работа с конспектом, интернет- ресурсами</w:t>
            </w:r>
          </w:p>
          <w:p w:rsid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Тематика зада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 для самостоятельной работы:</w:t>
            </w:r>
          </w:p>
          <w:p w:rsidR="00B111AC" w:rsidRPr="00191864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1864">
              <w:rPr>
                <w:rFonts w:ascii="Times New Roman" w:hAnsi="Times New Roman" w:cs="Times New Roman"/>
                <w:bCs/>
                <w:color w:val="222222"/>
                <w:sz w:val="28"/>
                <w:szCs w:val="28"/>
              </w:rPr>
              <w:t>Тенденции развития российского туристского рынка</w:t>
            </w:r>
          </w:p>
        </w:tc>
        <w:tc>
          <w:tcPr>
            <w:tcW w:w="1559" w:type="dxa"/>
          </w:tcPr>
          <w:p w:rsidR="00B111AC" w:rsidRPr="001D15F6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Pr="001D15F6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AC" w:rsidRPr="001D15F6" w:rsidTr="002E4BE2">
        <w:trPr>
          <w:trHeight w:val="1350"/>
        </w:trPr>
        <w:tc>
          <w:tcPr>
            <w:tcW w:w="3640" w:type="dxa"/>
            <w:vMerge w:val="restart"/>
          </w:tcPr>
          <w:p w:rsidR="00B111AC" w:rsidRPr="001D15F6" w:rsidRDefault="00B111AC" w:rsidP="002E4BE2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8. </w:t>
            </w:r>
            <w:r w:rsidRPr="001D15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Менеджмент и маркетинг внутреннего туризма</w:t>
            </w:r>
          </w:p>
        </w:tc>
        <w:tc>
          <w:tcPr>
            <w:tcW w:w="7837" w:type="dxa"/>
          </w:tcPr>
          <w:p w:rsidR="00B111AC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15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Внутренний туризм как объект управления. Особенности туристского маркетинга во внутреннем туризме. Институциональные особенности маркетинга внутреннего туризма. Региональный маркетинг во внутреннем туризме.</w:t>
            </w:r>
          </w:p>
          <w:p w:rsidR="00B111AC" w:rsidRPr="001D15F6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111AC" w:rsidRPr="001D15F6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Pr="001D15F6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11AC" w:rsidRPr="001D15F6" w:rsidTr="002E4BE2">
        <w:trPr>
          <w:trHeight w:val="495"/>
        </w:trPr>
        <w:tc>
          <w:tcPr>
            <w:tcW w:w="3640" w:type="dxa"/>
            <w:vMerge/>
          </w:tcPr>
          <w:p w:rsidR="00B111AC" w:rsidRPr="001D15F6" w:rsidRDefault="00B111AC" w:rsidP="002E4BE2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37" w:type="dxa"/>
          </w:tcPr>
          <w:p w:rsidR="00B111AC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 №7</w:t>
            </w:r>
          </w:p>
          <w:p w:rsidR="00B111AC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презентации внутренних туристических продуктов</w:t>
            </w:r>
          </w:p>
          <w:p w:rsidR="00B111AC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 № 8</w:t>
            </w:r>
          </w:p>
          <w:p w:rsidR="00B111AC" w:rsidRPr="00AA2D4D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фирменногостиля</w:t>
            </w:r>
            <w:r w:rsidRPr="00AA2D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предприятия</w:t>
            </w:r>
          </w:p>
        </w:tc>
        <w:tc>
          <w:tcPr>
            <w:tcW w:w="1559" w:type="dxa"/>
          </w:tcPr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1AC" w:rsidRPr="000E61CF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Pr="001D15F6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AC" w:rsidRPr="001D15F6" w:rsidTr="002E4BE2">
        <w:trPr>
          <w:trHeight w:val="379"/>
        </w:trPr>
        <w:tc>
          <w:tcPr>
            <w:tcW w:w="3640" w:type="dxa"/>
            <w:vMerge/>
          </w:tcPr>
          <w:p w:rsidR="00B111AC" w:rsidRPr="001D15F6" w:rsidRDefault="00B111AC" w:rsidP="002E4BE2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37" w:type="dxa"/>
          </w:tcPr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:</w:t>
            </w:r>
          </w:p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работа с конспектом, интернет- ресурсами</w:t>
            </w:r>
          </w:p>
          <w:p w:rsid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Тематика зада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 для самостоятельной работы:</w:t>
            </w:r>
          </w:p>
          <w:p w:rsidR="00B111AC" w:rsidRPr="00D947B8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947B8">
              <w:rPr>
                <w:rFonts w:ascii="Times New Roman" w:hAnsi="Times New Roman" w:cs="Times New Roman"/>
                <w:sz w:val="28"/>
                <w:szCs w:val="28"/>
              </w:rPr>
              <w:t>пыт менеджмента за рубежом, возможность его использования в России.</w:t>
            </w:r>
          </w:p>
        </w:tc>
        <w:tc>
          <w:tcPr>
            <w:tcW w:w="1559" w:type="dxa"/>
          </w:tcPr>
          <w:p w:rsid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Pr="001D15F6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AC" w:rsidRPr="001D15F6" w:rsidTr="002E4BE2">
        <w:trPr>
          <w:trHeight w:val="1095"/>
        </w:trPr>
        <w:tc>
          <w:tcPr>
            <w:tcW w:w="3640" w:type="dxa"/>
            <w:vMerge w:val="restart"/>
          </w:tcPr>
          <w:p w:rsidR="00B111AC" w:rsidRPr="001D15F6" w:rsidRDefault="00B111AC" w:rsidP="002E4BE2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 </w:t>
            </w:r>
            <w:r w:rsidRPr="001D15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Социально-экономическое значение внутреннего туризма.</w:t>
            </w:r>
          </w:p>
        </w:tc>
        <w:tc>
          <w:tcPr>
            <w:tcW w:w="7837" w:type="dxa"/>
          </w:tcPr>
          <w:p w:rsidR="00B111AC" w:rsidRPr="001D15F6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15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Методики анализа социально-экономического значения внутреннего туризма. Доходная функция внутреннего туризма. Создание рабочих мест. Выравнивание социально-</w:t>
            </w:r>
            <w:r w:rsidRPr="001D15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экономического развития. </w:t>
            </w:r>
          </w:p>
        </w:tc>
        <w:tc>
          <w:tcPr>
            <w:tcW w:w="1559" w:type="dxa"/>
          </w:tcPr>
          <w:p w:rsidR="00B111AC" w:rsidRPr="001D15F6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524" w:type="dxa"/>
          </w:tcPr>
          <w:p w:rsidR="00B111AC" w:rsidRPr="001D15F6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11AC" w:rsidRPr="001D15F6" w:rsidTr="002E4BE2">
        <w:trPr>
          <w:trHeight w:val="850"/>
        </w:trPr>
        <w:tc>
          <w:tcPr>
            <w:tcW w:w="3640" w:type="dxa"/>
            <w:vMerge/>
          </w:tcPr>
          <w:p w:rsidR="00B111AC" w:rsidRPr="001D15F6" w:rsidRDefault="00B111AC" w:rsidP="002E4BE2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37" w:type="dxa"/>
          </w:tcPr>
          <w:p w:rsidR="00B111AC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 № 9</w:t>
            </w:r>
          </w:p>
          <w:p w:rsidR="00B111AC" w:rsidRPr="001D15F6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внутреннего туристского социального продукта</w:t>
            </w:r>
          </w:p>
        </w:tc>
        <w:tc>
          <w:tcPr>
            <w:tcW w:w="1559" w:type="dxa"/>
          </w:tcPr>
          <w:p w:rsidR="00B111AC" w:rsidRPr="001D15F6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Pr="001D15F6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AC" w:rsidRPr="001D15F6" w:rsidTr="002E4BE2">
        <w:trPr>
          <w:trHeight w:val="1245"/>
        </w:trPr>
        <w:tc>
          <w:tcPr>
            <w:tcW w:w="3640" w:type="dxa"/>
            <w:vMerge/>
          </w:tcPr>
          <w:p w:rsidR="00B111AC" w:rsidRPr="001D15F6" w:rsidRDefault="00B111AC" w:rsidP="002E4BE2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37" w:type="dxa"/>
          </w:tcPr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:</w:t>
            </w:r>
          </w:p>
          <w:p w:rsidR="00B111AC" w:rsidRPr="009B7FAD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работа с конспектом, интернет- ресурсами</w:t>
            </w:r>
          </w:p>
          <w:p w:rsid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FAD">
              <w:rPr>
                <w:rFonts w:ascii="Times New Roman" w:hAnsi="Times New Roman" w:cs="Times New Roman"/>
                <w:sz w:val="28"/>
                <w:szCs w:val="28"/>
              </w:rPr>
              <w:t>Тематика зада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 для самостоятельной работы:</w:t>
            </w:r>
          </w:p>
          <w:p w:rsidR="00B111AC" w:rsidRPr="001D15F6" w:rsidRDefault="00B111AC" w:rsidP="002E4B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15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Оздоровление нации. Социализация молодежи.</w:t>
            </w:r>
          </w:p>
        </w:tc>
        <w:tc>
          <w:tcPr>
            <w:tcW w:w="1559" w:type="dxa"/>
          </w:tcPr>
          <w:p w:rsidR="00B111AC" w:rsidRPr="001D15F6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B111AC" w:rsidRPr="001D15F6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11AC" w:rsidRDefault="00B111AC" w:rsidP="00B111AC">
      <w:pPr>
        <w:rPr>
          <w:rFonts w:ascii="Times New Roman" w:hAnsi="Times New Roman" w:cs="Times New Roman"/>
          <w:sz w:val="28"/>
          <w:szCs w:val="28"/>
        </w:rPr>
      </w:pPr>
    </w:p>
    <w:p w:rsidR="00B111AC" w:rsidRDefault="00B111AC" w:rsidP="00B111AC">
      <w:pPr>
        <w:rPr>
          <w:rFonts w:ascii="Times New Roman" w:hAnsi="Times New Roman" w:cs="Times New Roman"/>
          <w:sz w:val="28"/>
          <w:szCs w:val="28"/>
        </w:rPr>
      </w:pPr>
    </w:p>
    <w:p w:rsidR="00B111AC" w:rsidRPr="00D57937" w:rsidRDefault="00B111AC" w:rsidP="00B111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57937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B111AC" w:rsidRPr="00D57937" w:rsidRDefault="00B111AC" w:rsidP="00B111AC">
      <w:pPr>
        <w:autoSpaceDE w:val="0"/>
        <w:autoSpaceDN w:val="0"/>
        <w:adjustRightInd w:val="0"/>
        <w:spacing w:after="0" w:line="240" w:lineRule="auto"/>
        <w:ind w:left="280" w:hanging="280"/>
        <w:rPr>
          <w:rFonts w:ascii="Times New Roman" w:hAnsi="Times New Roman" w:cs="Times New Roman"/>
          <w:color w:val="000000"/>
          <w:sz w:val="28"/>
          <w:szCs w:val="28"/>
        </w:rPr>
      </w:pPr>
      <w:r w:rsidRPr="00D57937">
        <w:rPr>
          <w:rFonts w:ascii="Times New Roman" w:hAnsi="Times New Roman" w:cs="Times New Roman"/>
          <w:color w:val="000000"/>
          <w:sz w:val="28"/>
          <w:szCs w:val="28"/>
        </w:rPr>
        <w:t xml:space="preserve">1. – ознакомительный (узнавание ранее изученных объектов, свойств); </w:t>
      </w:r>
    </w:p>
    <w:p w:rsidR="00B111AC" w:rsidRPr="00D57937" w:rsidRDefault="00B111AC" w:rsidP="00B111AC">
      <w:pPr>
        <w:autoSpaceDE w:val="0"/>
        <w:autoSpaceDN w:val="0"/>
        <w:adjustRightInd w:val="0"/>
        <w:spacing w:after="0" w:line="240" w:lineRule="auto"/>
        <w:ind w:left="280" w:hanging="280"/>
        <w:rPr>
          <w:rFonts w:ascii="Times New Roman" w:hAnsi="Times New Roman" w:cs="Times New Roman"/>
          <w:color w:val="000000"/>
          <w:sz w:val="28"/>
          <w:szCs w:val="28"/>
        </w:rPr>
      </w:pPr>
      <w:r w:rsidRPr="00D57937">
        <w:rPr>
          <w:rFonts w:ascii="Times New Roman" w:hAnsi="Times New Roman" w:cs="Times New Roman"/>
          <w:color w:val="000000"/>
          <w:sz w:val="28"/>
          <w:szCs w:val="28"/>
        </w:rPr>
        <w:t xml:space="preserve">2. – репродуктивный (выполнение деятельности по образцу, инструкции или под руководством); </w:t>
      </w:r>
    </w:p>
    <w:p w:rsidR="00B111AC" w:rsidRPr="00D57937" w:rsidRDefault="00B111AC" w:rsidP="00B111AC">
      <w:pPr>
        <w:autoSpaceDE w:val="0"/>
        <w:autoSpaceDN w:val="0"/>
        <w:adjustRightInd w:val="0"/>
        <w:spacing w:after="0" w:line="240" w:lineRule="auto"/>
        <w:ind w:left="280" w:hanging="280"/>
        <w:rPr>
          <w:rFonts w:ascii="Times New Roman" w:hAnsi="Times New Roman" w:cs="Times New Roman"/>
          <w:color w:val="000000"/>
          <w:sz w:val="28"/>
          <w:szCs w:val="28"/>
        </w:rPr>
        <w:sectPr w:rsidR="00B111AC" w:rsidRPr="00D57937" w:rsidSect="0075208D">
          <w:footerReference w:type="default" r:id="rId10"/>
          <w:pgSz w:w="16838" w:h="11906" w:orient="landscape"/>
          <w:pgMar w:top="1276" w:right="992" w:bottom="851" w:left="1134" w:header="709" w:footer="709" w:gutter="0"/>
          <w:pgNumType w:start="8"/>
          <w:cols w:space="720"/>
        </w:sectPr>
      </w:pPr>
      <w:r w:rsidRPr="00D57937">
        <w:rPr>
          <w:rFonts w:ascii="Times New Roman" w:hAnsi="Times New Roman" w:cs="Times New Roman"/>
          <w:color w:val="000000"/>
          <w:sz w:val="28"/>
          <w:szCs w:val="28"/>
        </w:rPr>
        <w:t>3. – продуктивный (планирование и самостоятельное выполнение деятель</w:t>
      </w:r>
      <w:r>
        <w:rPr>
          <w:rFonts w:ascii="Times New Roman" w:hAnsi="Times New Roman" w:cs="Times New Roman"/>
          <w:color w:val="000000"/>
          <w:sz w:val="28"/>
          <w:szCs w:val="28"/>
        </w:rPr>
        <w:t>ности, решение проблемных задач)</w:t>
      </w:r>
    </w:p>
    <w:p w:rsidR="00B111AC" w:rsidRPr="00B111AC" w:rsidRDefault="00B111AC" w:rsidP="00B111AC">
      <w:pPr>
        <w:rPr>
          <w:rFonts w:ascii="Times New Roman" w:hAnsi="Times New Roman" w:cs="Times New Roman"/>
          <w:sz w:val="28"/>
          <w:szCs w:val="28"/>
        </w:rPr>
      </w:pPr>
    </w:p>
    <w:p w:rsidR="00B111AC" w:rsidRPr="00B111AC" w:rsidRDefault="00B111AC" w:rsidP="00B111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11AC">
        <w:rPr>
          <w:rFonts w:ascii="Times New Roman" w:hAnsi="Times New Roman" w:cs="Times New Roman"/>
          <w:b/>
          <w:bCs/>
          <w:sz w:val="28"/>
          <w:szCs w:val="28"/>
        </w:rPr>
        <w:t>3. УСЛОВИЯ РЕАЛИЗАЦИИ ПРОГРАММЫ ДИСЦИПЛИНЫ</w:t>
      </w:r>
    </w:p>
    <w:p w:rsidR="00B111AC" w:rsidRPr="00B111AC" w:rsidRDefault="00B111AC" w:rsidP="00B111A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B111AC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B111AC" w:rsidRPr="00B111AC" w:rsidRDefault="00B111AC" w:rsidP="00B111A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 xml:space="preserve">Реализация программы дисциплины требует наличия учебного кабинета </w:t>
      </w:r>
    </w:p>
    <w:p w:rsidR="00B111AC" w:rsidRPr="00B111AC" w:rsidRDefault="00B111AC" w:rsidP="00B111A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B111AC" w:rsidRPr="00B111AC" w:rsidRDefault="00B111AC" w:rsidP="00B111AC">
      <w:pPr>
        <w:pStyle w:val="Default"/>
        <w:ind w:left="280" w:hanging="280"/>
        <w:jc w:val="both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></w:t>
      </w:r>
      <w:r w:rsidRPr="00B111AC">
        <w:rPr>
          <w:rFonts w:ascii="Times New Roman" w:hAnsi="Times New Roman" w:cs="Times New Roman"/>
          <w:sz w:val="28"/>
          <w:szCs w:val="28"/>
        </w:rPr>
        <w:t></w:t>
      </w:r>
      <w:r w:rsidRPr="00B111AC">
        <w:rPr>
          <w:rFonts w:ascii="Times New Roman" w:hAnsi="Times New Roman" w:cs="Times New Roman"/>
          <w:sz w:val="28"/>
          <w:szCs w:val="28"/>
        </w:rPr>
        <w:t xml:space="preserve">посадочные места по количеству обучающихся; </w:t>
      </w:r>
    </w:p>
    <w:p w:rsidR="00B111AC" w:rsidRPr="00B111AC" w:rsidRDefault="00B111AC" w:rsidP="00B111AC">
      <w:pPr>
        <w:pStyle w:val="Default"/>
        <w:ind w:left="280" w:hanging="280"/>
        <w:jc w:val="both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 xml:space="preserve">− рабочее место преподавателя; </w:t>
      </w:r>
    </w:p>
    <w:p w:rsidR="00B111AC" w:rsidRPr="00B111AC" w:rsidRDefault="00B111AC" w:rsidP="00B111AC">
      <w:pPr>
        <w:pStyle w:val="Default"/>
        <w:ind w:left="280" w:hanging="280"/>
        <w:jc w:val="both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>− комплект учебно-методического материала, тестового материала, практических заданий.</w:t>
      </w:r>
    </w:p>
    <w:p w:rsidR="00B111AC" w:rsidRPr="00B111AC" w:rsidRDefault="00B111AC" w:rsidP="00B111A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B111AC" w:rsidRPr="00B111AC" w:rsidRDefault="00B111AC" w:rsidP="00B111A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B111AC" w:rsidRPr="00B111AC" w:rsidRDefault="00B111AC" w:rsidP="00B111AC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Pr="00B111AC">
        <w:rPr>
          <w:rFonts w:ascii="Times New Roman" w:hAnsi="Times New Roman" w:cs="Times New Roman"/>
          <w:sz w:val="28"/>
          <w:szCs w:val="28"/>
        </w:rPr>
        <w:t>интерактивная доска с лицензионным программным обеспечением и мультимедиапроектор;</w:t>
      </w:r>
    </w:p>
    <w:p w:rsidR="00B111AC" w:rsidRPr="00B111AC" w:rsidRDefault="00B111AC" w:rsidP="00B111AC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>- калькулятор</w:t>
      </w:r>
    </w:p>
    <w:p w:rsidR="00B111AC" w:rsidRPr="00B111AC" w:rsidRDefault="00B111AC" w:rsidP="00B111AC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B111AC" w:rsidRPr="00B111AC" w:rsidRDefault="00B111AC" w:rsidP="00B111A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b/>
          <w:bCs/>
          <w:sz w:val="28"/>
          <w:szCs w:val="28"/>
        </w:rPr>
        <w:t xml:space="preserve">3.2. Информационное обеспечение обучения </w:t>
      </w:r>
      <w:r w:rsidRPr="00B111AC">
        <w:rPr>
          <w:rFonts w:ascii="Times New Roman" w:hAnsi="Times New Roman" w:cs="Times New Roman"/>
          <w:sz w:val="28"/>
          <w:szCs w:val="28"/>
        </w:rPr>
        <w:t>(перечень рекомендуемых учебных изданий, Интернет-ресурсов, дополнительной литературы)</w:t>
      </w:r>
    </w:p>
    <w:p w:rsidR="00B111AC" w:rsidRPr="00B111AC" w:rsidRDefault="00B111AC" w:rsidP="00B111AC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B111AC">
        <w:rPr>
          <w:rFonts w:ascii="Times New Roman" w:hAnsi="Times New Roman" w:cs="Times New Roman"/>
          <w:bCs/>
          <w:sz w:val="28"/>
          <w:szCs w:val="28"/>
        </w:rPr>
        <w:t>Основные источники</w:t>
      </w:r>
    </w:p>
    <w:p w:rsidR="00B111AC" w:rsidRPr="00B111AC" w:rsidRDefault="00B111AC" w:rsidP="00B111AC">
      <w:pPr>
        <w:rPr>
          <w:rFonts w:ascii="Times New Roman" w:hAnsi="Times New Roman" w:cs="Times New Roman"/>
          <w:sz w:val="28"/>
          <w:szCs w:val="28"/>
        </w:rPr>
      </w:pPr>
    </w:p>
    <w:p w:rsidR="00B111AC" w:rsidRPr="00B111AC" w:rsidRDefault="00B111AC" w:rsidP="00B111AC">
      <w:pPr>
        <w:numPr>
          <w:ilvl w:val="0"/>
          <w:numId w:val="4"/>
        </w:numPr>
        <w:spacing w:after="205" w:line="352" w:lineRule="auto"/>
        <w:ind w:left="992" w:hanging="634"/>
        <w:jc w:val="both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 xml:space="preserve">Косолапов А.Б. География российского внутреннего туризма: уч. пособие. – М.: КноРус, 2010. – 272 с.  </w:t>
      </w:r>
    </w:p>
    <w:p w:rsidR="00B111AC" w:rsidRPr="00B111AC" w:rsidRDefault="00B111AC" w:rsidP="00B111AC">
      <w:pPr>
        <w:numPr>
          <w:ilvl w:val="0"/>
          <w:numId w:val="4"/>
        </w:numPr>
        <w:spacing w:after="205" w:line="352" w:lineRule="auto"/>
        <w:ind w:left="992" w:hanging="634"/>
        <w:jc w:val="both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 xml:space="preserve">Егоренков Л.И. Введение в технологию туризма: уч-мет пособие. –     М.: Финансы и статистика, 2014. – 304 с. </w:t>
      </w:r>
    </w:p>
    <w:p w:rsidR="00B111AC" w:rsidRPr="00B111AC" w:rsidRDefault="00B111AC" w:rsidP="00B111AC">
      <w:pPr>
        <w:numPr>
          <w:ilvl w:val="0"/>
          <w:numId w:val="4"/>
        </w:numPr>
        <w:spacing w:after="205" w:line="352" w:lineRule="auto"/>
        <w:ind w:left="992" w:hanging="634"/>
        <w:jc w:val="both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 xml:space="preserve">Экологический туризм, перспективы развития в центральном регионе России. Материалы всероссийской научно-практической конференции. – Владимир: Изд-во ООО «НПО Маштекс»,  2009. – </w:t>
      </w:r>
    </w:p>
    <w:p w:rsidR="00B111AC" w:rsidRPr="00B111AC" w:rsidRDefault="00B111AC" w:rsidP="00B111AC">
      <w:pPr>
        <w:numPr>
          <w:ilvl w:val="0"/>
          <w:numId w:val="4"/>
        </w:numPr>
        <w:spacing w:after="0" w:line="352" w:lineRule="auto"/>
        <w:ind w:left="992" w:hanging="634"/>
        <w:jc w:val="both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 xml:space="preserve">Ягодынская Н.В. Культурно-исторические центры России: уч. пособие – М.: изд. центр «Академия» 2009. – 272 с. </w:t>
      </w:r>
    </w:p>
    <w:p w:rsidR="00B111AC" w:rsidRPr="00B111AC" w:rsidRDefault="00B111AC" w:rsidP="00B111AC">
      <w:pPr>
        <w:numPr>
          <w:ilvl w:val="0"/>
          <w:numId w:val="4"/>
        </w:numPr>
        <w:spacing w:after="205" w:line="240" w:lineRule="auto"/>
        <w:ind w:left="992" w:hanging="634"/>
        <w:jc w:val="both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 xml:space="preserve">Восколович Н. А. Маркетинг туристских услуг : учебник для вузов /Н. </w:t>
      </w:r>
    </w:p>
    <w:p w:rsidR="00B111AC" w:rsidRPr="00B111AC" w:rsidRDefault="00B111AC" w:rsidP="00B111AC">
      <w:pPr>
        <w:spacing w:line="240" w:lineRule="auto"/>
        <w:ind w:left="1001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 xml:space="preserve">А. Восколович. – 2-е изд., перераб. и доп. – М. : ЮНИТИ-ДАНА, </w:t>
      </w:r>
    </w:p>
    <w:p w:rsidR="00B111AC" w:rsidRPr="00B111AC" w:rsidRDefault="00B111AC" w:rsidP="00B111AC">
      <w:pPr>
        <w:spacing w:line="240" w:lineRule="auto"/>
        <w:ind w:left="1001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lastRenderedPageBreak/>
        <w:t xml:space="preserve">2009. – 207 с. </w:t>
      </w:r>
    </w:p>
    <w:p w:rsidR="00B111AC" w:rsidRPr="00B111AC" w:rsidRDefault="00B111AC" w:rsidP="00B111AC">
      <w:pPr>
        <w:numPr>
          <w:ilvl w:val="0"/>
          <w:numId w:val="4"/>
        </w:numPr>
        <w:spacing w:after="205" w:line="240" w:lineRule="auto"/>
        <w:ind w:left="992" w:hanging="634"/>
        <w:jc w:val="both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 xml:space="preserve">Дурович А. П. Организация туризма : учеб. пособие для вузов / А. П. </w:t>
      </w:r>
    </w:p>
    <w:p w:rsidR="00B111AC" w:rsidRPr="00B111AC" w:rsidRDefault="00B111AC" w:rsidP="00B111AC">
      <w:pPr>
        <w:spacing w:line="240" w:lineRule="auto"/>
        <w:ind w:left="1001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 xml:space="preserve">Дурович. – СПб. : Питер, 2009. – 495 с. </w:t>
      </w:r>
    </w:p>
    <w:p w:rsidR="00B111AC" w:rsidRPr="00B111AC" w:rsidRDefault="00B111AC" w:rsidP="00B111AC">
      <w:pPr>
        <w:numPr>
          <w:ilvl w:val="0"/>
          <w:numId w:val="4"/>
        </w:numPr>
        <w:spacing w:after="205" w:line="240" w:lineRule="auto"/>
        <w:ind w:left="992" w:hanging="634"/>
        <w:jc w:val="both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 xml:space="preserve">Дурович А. П. Организация туризма : учеб. пособие для вузов / А. П. </w:t>
      </w:r>
    </w:p>
    <w:p w:rsidR="00B111AC" w:rsidRPr="00B111AC" w:rsidRDefault="00B111AC" w:rsidP="00B111AC">
      <w:pPr>
        <w:spacing w:line="240" w:lineRule="auto"/>
        <w:ind w:left="1001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 xml:space="preserve">Дурович. – СПб. : Питер, 2012. – 318 с. </w:t>
      </w:r>
    </w:p>
    <w:p w:rsidR="00B111AC" w:rsidRPr="00B111AC" w:rsidRDefault="00B111AC" w:rsidP="00B111AC">
      <w:pPr>
        <w:numPr>
          <w:ilvl w:val="0"/>
          <w:numId w:val="4"/>
        </w:numPr>
        <w:spacing w:after="205" w:line="240" w:lineRule="auto"/>
        <w:ind w:left="992" w:hanging="634"/>
        <w:jc w:val="both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 xml:space="preserve">Организация туристского бизнеса : технология создания турпродукта : учеб.-практ. пособие для вузов / О. Ю. Грачева. – М. : Дашков и К, 2009. – 275 с. </w:t>
      </w:r>
    </w:p>
    <w:p w:rsidR="00B111AC" w:rsidRPr="00B111AC" w:rsidRDefault="00B111AC" w:rsidP="00B111AC">
      <w:pPr>
        <w:spacing w:after="209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B111AC" w:rsidRPr="00B111AC" w:rsidRDefault="00B111AC" w:rsidP="00B111AC">
      <w:pPr>
        <w:rPr>
          <w:rFonts w:ascii="Times New Roman" w:hAnsi="Times New Roman" w:cs="Times New Roman"/>
          <w:sz w:val="28"/>
          <w:szCs w:val="28"/>
        </w:rPr>
      </w:pPr>
    </w:p>
    <w:p w:rsidR="00B111AC" w:rsidRPr="00B111AC" w:rsidRDefault="00B111AC" w:rsidP="00B111AC">
      <w:pPr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>Дополнительные источники</w:t>
      </w:r>
    </w:p>
    <w:p w:rsidR="00B111AC" w:rsidRPr="00B111AC" w:rsidRDefault="00B111AC" w:rsidP="00B111AC">
      <w:pPr>
        <w:rPr>
          <w:rFonts w:ascii="Times New Roman" w:hAnsi="Times New Roman" w:cs="Times New Roman"/>
          <w:sz w:val="28"/>
          <w:szCs w:val="28"/>
        </w:rPr>
      </w:pPr>
    </w:p>
    <w:p w:rsidR="00B111AC" w:rsidRPr="00B111AC" w:rsidRDefault="00B111AC" w:rsidP="00B111AC">
      <w:pPr>
        <w:spacing w:line="240" w:lineRule="auto"/>
        <w:ind w:left="368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 xml:space="preserve">1.География туризма. Учебник под ред. А.Ю. Александровой. – М.: </w:t>
      </w:r>
    </w:p>
    <w:p w:rsidR="00B111AC" w:rsidRPr="00B111AC" w:rsidRDefault="00B111AC" w:rsidP="00B111AC">
      <w:pPr>
        <w:spacing w:line="240" w:lineRule="auto"/>
        <w:ind w:left="1001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 xml:space="preserve">КНОРУС,  2008.  – 392 с.  </w:t>
      </w:r>
    </w:p>
    <w:p w:rsidR="00B111AC" w:rsidRPr="00B111AC" w:rsidRDefault="00B111AC" w:rsidP="00B111AC">
      <w:pPr>
        <w:spacing w:line="240" w:lineRule="auto"/>
        <w:ind w:left="370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 xml:space="preserve">2.Города России: Энциклопедия. – М.: БСЭ, 1994 </w:t>
      </w:r>
    </w:p>
    <w:p w:rsidR="00B111AC" w:rsidRPr="00B111AC" w:rsidRDefault="00B111AC" w:rsidP="00B111AC">
      <w:pPr>
        <w:spacing w:line="240" w:lineRule="auto"/>
        <w:ind w:left="368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 xml:space="preserve">3.Джанджугазова Е.А. Маркетинг в индустрии гостеприимства. М.: </w:t>
      </w:r>
    </w:p>
    <w:p w:rsidR="00B111AC" w:rsidRPr="00B111AC" w:rsidRDefault="00B111AC" w:rsidP="00B11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 xml:space="preserve">       Академия, 2005. </w:t>
      </w:r>
    </w:p>
    <w:p w:rsidR="00B111AC" w:rsidRPr="00B111AC" w:rsidRDefault="00B111AC" w:rsidP="00B111AC">
      <w:pPr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 xml:space="preserve">     4. Активный отдых и приключенческий туризм в России [Электронный ресурс]. Режим доступа: http://www.adrenalinetour.ru. </w:t>
      </w:r>
    </w:p>
    <w:p w:rsidR="00B111AC" w:rsidRPr="00B111AC" w:rsidRDefault="00B111AC" w:rsidP="00B11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11AC" w:rsidRPr="00B111AC" w:rsidRDefault="00B111AC" w:rsidP="00B111AC">
      <w:pPr>
        <w:spacing w:after="0" w:line="240" w:lineRule="auto"/>
        <w:ind w:left="1001"/>
        <w:rPr>
          <w:rFonts w:ascii="Times New Roman" w:hAnsi="Times New Roman" w:cs="Times New Roman"/>
          <w:sz w:val="28"/>
          <w:szCs w:val="28"/>
        </w:rPr>
      </w:pPr>
    </w:p>
    <w:p w:rsidR="00B111AC" w:rsidRPr="00B111AC" w:rsidRDefault="00B111AC" w:rsidP="00B111AC">
      <w:pPr>
        <w:spacing w:after="0" w:line="240" w:lineRule="auto"/>
        <w:ind w:left="1001"/>
        <w:rPr>
          <w:rFonts w:ascii="Times New Roman" w:hAnsi="Times New Roman" w:cs="Times New Roman"/>
          <w:sz w:val="28"/>
          <w:szCs w:val="28"/>
        </w:rPr>
      </w:pPr>
    </w:p>
    <w:p w:rsidR="00B111AC" w:rsidRPr="00B111AC" w:rsidRDefault="00B111AC" w:rsidP="00B111AC">
      <w:pPr>
        <w:spacing w:line="240" w:lineRule="auto"/>
        <w:ind w:left="370"/>
        <w:rPr>
          <w:rFonts w:ascii="Times New Roman" w:hAnsi="Times New Roman" w:cs="Times New Roman"/>
          <w:sz w:val="28"/>
          <w:szCs w:val="28"/>
        </w:rPr>
      </w:pPr>
    </w:p>
    <w:p w:rsidR="00B111AC" w:rsidRPr="00B111AC" w:rsidRDefault="00B111AC" w:rsidP="00B111AC">
      <w:pPr>
        <w:rPr>
          <w:rFonts w:ascii="Times New Roman" w:hAnsi="Times New Roman" w:cs="Times New Roman"/>
          <w:sz w:val="28"/>
          <w:szCs w:val="28"/>
        </w:rPr>
      </w:pPr>
    </w:p>
    <w:p w:rsidR="00B111AC" w:rsidRDefault="00B111AC" w:rsidP="00B111AC">
      <w:pPr>
        <w:rPr>
          <w:rFonts w:ascii="Times New Roman" w:hAnsi="Times New Roman" w:cs="Times New Roman"/>
          <w:sz w:val="28"/>
          <w:szCs w:val="28"/>
        </w:rPr>
      </w:pPr>
    </w:p>
    <w:p w:rsidR="00B111AC" w:rsidRDefault="00B111AC" w:rsidP="00B111AC">
      <w:pPr>
        <w:rPr>
          <w:rFonts w:ascii="Times New Roman" w:hAnsi="Times New Roman" w:cs="Times New Roman"/>
          <w:sz w:val="28"/>
          <w:szCs w:val="28"/>
        </w:rPr>
      </w:pPr>
    </w:p>
    <w:p w:rsidR="00B111AC" w:rsidRDefault="00B111AC" w:rsidP="00B111AC">
      <w:pPr>
        <w:rPr>
          <w:rFonts w:ascii="Times New Roman" w:hAnsi="Times New Roman" w:cs="Times New Roman"/>
          <w:sz w:val="28"/>
          <w:szCs w:val="28"/>
        </w:rPr>
      </w:pPr>
    </w:p>
    <w:p w:rsidR="00B111AC" w:rsidRDefault="00B111AC" w:rsidP="00B111AC">
      <w:pPr>
        <w:rPr>
          <w:rFonts w:ascii="Times New Roman" w:hAnsi="Times New Roman" w:cs="Times New Roman"/>
          <w:sz w:val="28"/>
          <w:szCs w:val="28"/>
        </w:rPr>
      </w:pPr>
    </w:p>
    <w:p w:rsidR="00B111AC" w:rsidRDefault="00B111AC" w:rsidP="00B111AC">
      <w:pPr>
        <w:rPr>
          <w:rFonts w:ascii="Times New Roman" w:hAnsi="Times New Roman" w:cs="Times New Roman"/>
          <w:sz w:val="28"/>
          <w:szCs w:val="28"/>
        </w:rPr>
      </w:pPr>
    </w:p>
    <w:p w:rsidR="00B111AC" w:rsidRPr="00B111AC" w:rsidRDefault="00B111AC" w:rsidP="00B111AC">
      <w:pPr>
        <w:rPr>
          <w:rFonts w:ascii="Times New Roman" w:hAnsi="Times New Roman" w:cs="Times New Roman"/>
          <w:sz w:val="28"/>
          <w:szCs w:val="28"/>
        </w:rPr>
      </w:pPr>
    </w:p>
    <w:p w:rsidR="00B111AC" w:rsidRPr="00B111AC" w:rsidRDefault="00B111AC" w:rsidP="00B111AC">
      <w:pPr>
        <w:rPr>
          <w:rFonts w:ascii="Times New Roman" w:hAnsi="Times New Roman" w:cs="Times New Roman"/>
          <w:sz w:val="28"/>
          <w:szCs w:val="28"/>
        </w:rPr>
      </w:pPr>
    </w:p>
    <w:p w:rsidR="00B111AC" w:rsidRPr="00B111AC" w:rsidRDefault="00B111AC" w:rsidP="00B111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1AC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</w:t>
      </w:r>
    </w:p>
    <w:p w:rsidR="00B111AC" w:rsidRPr="00B111AC" w:rsidRDefault="00B111AC" w:rsidP="00B111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1AC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B111AC" w:rsidRPr="00B111AC" w:rsidRDefault="00B111AC" w:rsidP="00B111AC">
      <w:pPr>
        <w:rPr>
          <w:rFonts w:ascii="Times New Roman" w:hAnsi="Times New Roman" w:cs="Times New Roman"/>
          <w:sz w:val="28"/>
          <w:szCs w:val="28"/>
        </w:rPr>
      </w:pPr>
    </w:p>
    <w:p w:rsidR="00B111AC" w:rsidRPr="00B111AC" w:rsidRDefault="00B111AC" w:rsidP="00B111AC">
      <w:pPr>
        <w:rPr>
          <w:rFonts w:ascii="Times New Roman" w:hAnsi="Times New Roman" w:cs="Times New Roman"/>
          <w:sz w:val="28"/>
          <w:szCs w:val="28"/>
        </w:rPr>
      </w:pPr>
      <w:r w:rsidRPr="00B111AC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tbl>
      <w:tblPr>
        <w:tblStyle w:val="a4"/>
        <w:tblW w:w="0" w:type="auto"/>
        <w:tblInd w:w="-5" w:type="dxa"/>
        <w:tblLook w:val="04A0"/>
      </w:tblPr>
      <w:tblGrid>
        <w:gridCol w:w="5103"/>
        <w:gridCol w:w="4242"/>
      </w:tblGrid>
      <w:tr w:rsidR="00B111AC" w:rsidRPr="00B111AC" w:rsidTr="002E4BE2">
        <w:tc>
          <w:tcPr>
            <w:tcW w:w="5103" w:type="dxa"/>
          </w:tcPr>
          <w:p w:rsidR="00B111AC" w:rsidRP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Результаты обучения</w:t>
            </w:r>
          </w:p>
          <w:p w:rsidR="00B111AC" w:rsidRPr="00B111AC" w:rsidRDefault="00B111AC" w:rsidP="002E4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242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B111AC" w:rsidRPr="00B111AC" w:rsidTr="002E4BE2">
        <w:tc>
          <w:tcPr>
            <w:tcW w:w="5103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i/>
                <w:sz w:val="28"/>
                <w:szCs w:val="28"/>
              </w:rPr>
              <w:t>Умения:</w:t>
            </w:r>
          </w:p>
        </w:tc>
        <w:tc>
          <w:tcPr>
            <w:tcW w:w="4242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AC" w:rsidRPr="00B111AC" w:rsidTr="002E4BE2">
        <w:tc>
          <w:tcPr>
            <w:tcW w:w="5103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Анализировать факторы привлекательности туризма в России;</w:t>
            </w:r>
          </w:p>
        </w:tc>
        <w:tc>
          <w:tcPr>
            <w:tcW w:w="4242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</w:tr>
      <w:tr w:rsidR="00B111AC" w:rsidRPr="00B111AC" w:rsidTr="002E4BE2">
        <w:tc>
          <w:tcPr>
            <w:tcW w:w="5103" w:type="dxa"/>
          </w:tcPr>
          <w:p w:rsidR="00B111AC" w:rsidRPr="00B111AC" w:rsidRDefault="00B111AC" w:rsidP="002E4BE2">
            <w:pPr>
              <w:spacing w:after="191"/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Анализировать  схемы туристско-рекреационного районирования России</w:t>
            </w:r>
          </w:p>
        </w:tc>
        <w:tc>
          <w:tcPr>
            <w:tcW w:w="4242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</w:tr>
      <w:tr w:rsidR="00B111AC" w:rsidRPr="00B111AC" w:rsidTr="002E4BE2">
        <w:tc>
          <w:tcPr>
            <w:tcW w:w="5103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Оценивать туристский потенциал отдельных экономических районов России</w:t>
            </w:r>
          </w:p>
        </w:tc>
        <w:tc>
          <w:tcPr>
            <w:tcW w:w="4242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</w:tr>
      <w:tr w:rsidR="00B111AC" w:rsidRPr="00B111AC" w:rsidTr="002E4BE2">
        <w:tc>
          <w:tcPr>
            <w:tcW w:w="5103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Анализировать внутренний туристский продукта, проводить сравнительную характеристику туристских продуктов</w:t>
            </w:r>
          </w:p>
        </w:tc>
        <w:tc>
          <w:tcPr>
            <w:tcW w:w="4242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</w:tr>
      <w:tr w:rsidR="00B111AC" w:rsidRPr="00B111AC" w:rsidTr="002E4BE2">
        <w:tc>
          <w:tcPr>
            <w:tcW w:w="5103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Работать с сайтом Федерального агентства по туризму</w:t>
            </w:r>
          </w:p>
        </w:tc>
        <w:tc>
          <w:tcPr>
            <w:tcW w:w="4242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</w:tr>
      <w:tr w:rsidR="00B111AC" w:rsidRPr="00B111AC" w:rsidTr="002E4BE2">
        <w:tc>
          <w:tcPr>
            <w:tcW w:w="5103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Создавать презентации внутренних туристических продуктов</w:t>
            </w:r>
          </w:p>
        </w:tc>
        <w:tc>
          <w:tcPr>
            <w:tcW w:w="4242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Практические занития</w:t>
            </w:r>
          </w:p>
        </w:tc>
      </w:tr>
      <w:tr w:rsidR="00B111AC" w:rsidRPr="00B111AC" w:rsidTr="002E4BE2">
        <w:tc>
          <w:tcPr>
            <w:tcW w:w="5103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Разрабатывать фирменный стиль предприятия</w:t>
            </w:r>
          </w:p>
        </w:tc>
        <w:tc>
          <w:tcPr>
            <w:tcW w:w="4242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</w:tr>
      <w:tr w:rsidR="00B111AC" w:rsidRPr="00B111AC" w:rsidTr="002E4BE2">
        <w:tc>
          <w:tcPr>
            <w:tcW w:w="5103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Анализировать внутренний туристский социальный продукт</w:t>
            </w:r>
          </w:p>
        </w:tc>
        <w:tc>
          <w:tcPr>
            <w:tcW w:w="4242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</w:tr>
      <w:tr w:rsidR="00B111AC" w:rsidRPr="00B111AC" w:rsidTr="002E4BE2">
        <w:tc>
          <w:tcPr>
            <w:tcW w:w="5103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i/>
                <w:sz w:val="28"/>
                <w:szCs w:val="28"/>
              </w:rPr>
              <w:t>Знания:</w:t>
            </w:r>
          </w:p>
        </w:tc>
        <w:tc>
          <w:tcPr>
            <w:tcW w:w="4242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AC" w:rsidRPr="00B111AC" w:rsidTr="002E4BE2">
        <w:tc>
          <w:tcPr>
            <w:tcW w:w="5103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История развития внутреннего туризма</w:t>
            </w:r>
          </w:p>
        </w:tc>
        <w:tc>
          <w:tcPr>
            <w:tcW w:w="4242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Опрос, доклады</w:t>
            </w:r>
          </w:p>
        </w:tc>
      </w:tr>
      <w:tr w:rsidR="00B111AC" w:rsidRPr="00B111AC" w:rsidTr="002E4BE2">
        <w:tc>
          <w:tcPr>
            <w:tcW w:w="5103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виды внутреннего туризма и технологии их организации</w:t>
            </w:r>
          </w:p>
        </w:tc>
        <w:tc>
          <w:tcPr>
            <w:tcW w:w="4242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Компьютерные презентации</w:t>
            </w:r>
          </w:p>
        </w:tc>
      </w:tr>
      <w:tr w:rsidR="00B111AC" w:rsidRPr="00B111AC" w:rsidTr="002E4BE2">
        <w:tc>
          <w:tcPr>
            <w:tcW w:w="5103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bCs/>
                <w:sz w:val="28"/>
                <w:szCs w:val="28"/>
              </w:rPr>
              <w:t>Туристские ресурсы и туристские дестинации России.</w:t>
            </w:r>
          </w:p>
        </w:tc>
        <w:tc>
          <w:tcPr>
            <w:tcW w:w="4242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Опрос, доклады</w:t>
            </w:r>
          </w:p>
        </w:tc>
      </w:tr>
      <w:tr w:rsidR="00B111AC" w:rsidRPr="00B111AC" w:rsidTr="002E4BE2">
        <w:tc>
          <w:tcPr>
            <w:tcW w:w="5103" w:type="dxa"/>
          </w:tcPr>
          <w:p w:rsidR="00B111AC" w:rsidRPr="00B111AC" w:rsidRDefault="00B111AC" w:rsidP="002E4BE2">
            <w:pPr>
              <w:spacing w:after="51" w:line="241" w:lineRule="auto"/>
              <w:ind w:right="-4"/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 xml:space="preserve">Экономико-географические аспекты в организации внутреннего туризма </w:t>
            </w:r>
          </w:p>
          <w:p w:rsidR="00B111AC" w:rsidRPr="00B111AC" w:rsidRDefault="00B111AC" w:rsidP="002E4BE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42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Компьютерные презентации</w:t>
            </w:r>
          </w:p>
        </w:tc>
      </w:tr>
      <w:tr w:rsidR="00B111AC" w:rsidRPr="00B111AC" w:rsidTr="002E4BE2">
        <w:tc>
          <w:tcPr>
            <w:tcW w:w="5103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Технологии создания и продвижения внутреннего туристского продукта.</w:t>
            </w:r>
          </w:p>
        </w:tc>
        <w:tc>
          <w:tcPr>
            <w:tcW w:w="4242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Доклады, опрос</w:t>
            </w:r>
          </w:p>
        </w:tc>
      </w:tr>
      <w:tr w:rsidR="00B111AC" w:rsidRPr="00B111AC" w:rsidTr="002E4BE2">
        <w:tc>
          <w:tcPr>
            <w:tcW w:w="5103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Особенности предложения на рынке внутреннего туризма</w:t>
            </w:r>
          </w:p>
        </w:tc>
        <w:tc>
          <w:tcPr>
            <w:tcW w:w="4242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Доклады</w:t>
            </w:r>
          </w:p>
        </w:tc>
      </w:tr>
      <w:tr w:rsidR="00B111AC" w:rsidRPr="00B111AC" w:rsidTr="002E4BE2">
        <w:tc>
          <w:tcPr>
            <w:tcW w:w="5103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Менеджмент и маркетинг внутреннего туризма</w:t>
            </w:r>
          </w:p>
        </w:tc>
        <w:tc>
          <w:tcPr>
            <w:tcW w:w="4242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</w:tr>
      <w:tr w:rsidR="00B111AC" w:rsidRPr="00B111AC" w:rsidTr="002E4BE2">
        <w:tc>
          <w:tcPr>
            <w:tcW w:w="5103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значение внутреннего туризма</w:t>
            </w:r>
          </w:p>
        </w:tc>
        <w:tc>
          <w:tcPr>
            <w:tcW w:w="4242" w:type="dxa"/>
          </w:tcPr>
          <w:p w:rsidR="00B111AC" w:rsidRPr="00B111AC" w:rsidRDefault="00B111AC" w:rsidP="002E4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1AC">
              <w:rPr>
                <w:rFonts w:ascii="Times New Roman" w:hAnsi="Times New Roman" w:cs="Times New Roman"/>
                <w:sz w:val="28"/>
                <w:szCs w:val="28"/>
              </w:rPr>
              <w:t>Доклады</w:t>
            </w:r>
          </w:p>
        </w:tc>
      </w:tr>
    </w:tbl>
    <w:p w:rsidR="00B111AC" w:rsidRPr="00B111AC" w:rsidRDefault="00B111AC" w:rsidP="00B111AC">
      <w:pPr>
        <w:rPr>
          <w:rFonts w:ascii="Times New Roman" w:hAnsi="Times New Roman" w:cs="Times New Roman"/>
          <w:sz w:val="28"/>
          <w:szCs w:val="28"/>
        </w:rPr>
      </w:pPr>
    </w:p>
    <w:p w:rsidR="00B111AC" w:rsidRDefault="00B111AC" w:rsidP="00D73FEC">
      <w:pPr>
        <w:rPr>
          <w:rFonts w:ascii="Times New Roman" w:hAnsi="Times New Roman" w:cs="Times New Roman"/>
          <w:sz w:val="28"/>
          <w:szCs w:val="28"/>
        </w:rPr>
        <w:sectPr w:rsidR="00B111AC" w:rsidSect="00F81D57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Pr="00BE324C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sectPr w:rsidR="004160DA" w:rsidRPr="00BE324C" w:rsidSect="006F6AE5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DBA" w:rsidRDefault="004F4DBA" w:rsidP="00361A5A">
      <w:pPr>
        <w:spacing w:after="0" w:line="240" w:lineRule="auto"/>
      </w:pPr>
      <w:r>
        <w:separator/>
      </w:r>
    </w:p>
  </w:endnote>
  <w:endnote w:type="continuationSeparator" w:id="1">
    <w:p w:rsidR="004F4DBA" w:rsidRDefault="004F4DBA" w:rsidP="00361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0619"/>
      <w:docPartObj>
        <w:docPartGallery w:val="Page Numbers (Bottom of Page)"/>
        <w:docPartUnique/>
      </w:docPartObj>
    </w:sdtPr>
    <w:sdtContent>
      <w:p w:rsidR="00F81D57" w:rsidRDefault="009031B9">
        <w:pPr>
          <w:pStyle w:val="a7"/>
          <w:jc w:val="right"/>
        </w:pPr>
        <w:fldSimple w:instr=" PAGE   \* MERGEFORMAT ">
          <w:r w:rsidR="00334018">
            <w:rPr>
              <w:noProof/>
            </w:rPr>
            <w:t>7</w:t>
          </w:r>
        </w:fldSimple>
      </w:p>
    </w:sdtContent>
  </w:sdt>
  <w:p w:rsidR="00361A5A" w:rsidRDefault="00361A5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D57" w:rsidRDefault="00F81D57">
    <w:pPr>
      <w:pStyle w:val="a7"/>
      <w:jc w:val="right"/>
    </w:pPr>
  </w:p>
  <w:p w:rsidR="00F81D57" w:rsidRDefault="00F81D5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0603"/>
      <w:docPartObj>
        <w:docPartGallery w:val="Page Numbers (Bottom of Page)"/>
        <w:docPartUnique/>
      </w:docPartObj>
    </w:sdtPr>
    <w:sdtContent>
      <w:p w:rsidR="00F81D57" w:rsidRDefault="009031B9">
        <w:pPr>
          <w:pStyle w:val="a7"/>
          <w:jc w:val="right"/>
        </w:pPr>
      </w:p>
    </w:sdtContent>
  </w:sdt>
  <w:p w:rsidR="00B111AC" w:rsidRDefault="00B111A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DBA" w:rsidRDefault="004F4DBA" w:rsidP="00361A5A">
      <w:pPr>
        <w:spacing w:after="0" w:line="240" w:lineRule="auto"/>
      </w:pPr>
      <w:r>
        <w:separator/>
      </w:r>
    </w:p>
  </w:footnote>
  <w:footnote w:type="continuationSeparator" w:id="1">
    <w:p w:rsidR="004F4DBA" w:rsidRDefault="004F4DBA" w:rsidP="00361A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15D46"/>
    <w:multiLevelType w:val="hybridMultilevel"/>
    <w:tmpl w:val="1026C246"/>
    <w:lvl w:ilvl="0" w:tplc="ADB481FC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 w:tplc="292AA3FE">
      <w:start w:val="1"/>
      <w:numFmt w:val="decimal"/>
      <w:lvlText w:val="%2)"/>
      <w:lvlJc w:val="left"/>
      <w:pPr>
        <w:ind w:left="345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 w:tplc="C18E0A14">
      <w:start w:val="1"/>
      <w:numFmt w:val="lowerRoman"/>
      <w:lvlText w:val="%3"/>
      <w:lvlJc w:val="left"/>
      <w:pPr>
        <w:ind w:left="1425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 w:tplc="0EAC42BA">
      <w:start w:val="1"/>
      <w:numFmt w:val="decimal"/>
      <w:lvlText w:val="%4"/>
      <w:lvlJc w:val="left"/>
      <w:pPr>
        <w:ind w:left="2145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 w:tplc="294CB4A8">
      <w:start w:val="1"/>
      <w:numFmt w:val="lowerLetter"/>
      <w:lvlText w:val="%5"/>
      <w:lvlJc w:val="left"/>
      <w:pPr>
        <w:ind w:left="2865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 w:tplc="1496378C">
      <w:start w:val="1"/>
      <w:numFmt w:val="lowerRoman"/>
      <w:lvlText w:val="%6"/>
      <w:lvlJc w:val="left"/>
      <w:pPr>
        <w:ind w:left="3585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 w:tplc="891805F6">
      <w:start w:val="1"/>
      <w:numFmt w:val="decimal"/>
      <w:lvlText w:val="%7"/>
      <w:lvlJc w:val="left"/>
      <w:pPr>
        <w:ind w:left="4305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 w:tplc="2424F35E">
      <w:start w:val="1"/>
      <w:numFmt w:val="lowerLetter"/>
      <w:lvlText w:val="%8"/>
      <w:lvlJc w:val="left"/>
      <w:pPr>
        <w:ind w:left="5025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 w:tplc="FA342B2E">
      <w:start w:val="1"/>
      <w:numFmt w:val="lowerRoman"/>
      <w:lvlText w:val="%9"/>
      <w:lvlJc w:val="left"/>
      <w:pPr>
        <w:ind w:left="5745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37475CE7"/>
    <w:multiLevelType w:val="hybridMultilevel"/>
    <w:tmpl w:val="9E4A0BC4"/>
    <w:lvl w:ilvl="0" w:tplc="DAD01EF8">
      <w:start w:val="1"/>
      <w:numFmt w:val="bullet"/>
      <w:lvlText w:val="-"/>
      <w:lvlJc w:val="left"/>
      <w:pPr>
        <w:ind w:left="10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 w:tplc="92A0A742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 w:tplc="11A2E568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 w:tplc="5C909728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 w:tplc="56603884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 w:tplc="7534C402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 w:tplc="139CACF8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 w:tplc="295AC8D8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 w:tplc="BF581F2C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4A8224FB"/>
    <w:multiLevelType w:val="multilevel"/>
    <w:tmpl w:val="1B608D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6B8B039D"/>
    <w:multiLevelType w:val="hybridMultilevel"/>
    <w:tmpl w:val="93EA0AC2"/>
    <w:lvl w:ilvl="0" w:tplc="0D7A5422">
      <w:start w:val="1"/>
      <w:numFmt w:val="decimal"/>
      <w:lvlText w:val="%1."/>
      <w:lvlJc w:val="left"/>
      <w:pPr>
        <w:ind w:left="9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1" w:tplc="2E328848">
      <w:start w:val="1"/>
      <w:numFmt w:val="lowerLetter"/>
      <w:lvlText w:val="%2"/>
      <w:lvlJc w:val="left"/>
      <w:pPr>
        <w:ind w:left="14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2" w:tplc="945627EE">
      <w:start w:val="1"/>
      <w:numFmt w:val="lowerRoman"/>
      <w:lvlText w:val="%3"/>
      <w:lvlJc w:val="left"/>
      <w:pPr>
        <w:ind w:left="21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3" w:tplc="3B14E4EE">
      <w:start w:val="1"/>
      <w:numFmt w:val="decimal"/>
      <w:lvlText w:val="%4"/>
      <w:lvlJc w:val="left"/>
      <w:pPr>
        <w:ind w:left="28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4" w:tplc="0D5241C8">
      <w:start w:val="1"/>
      <w:numFmt w:val="lowerLetter"/>
      <w:lvlText w:val="%5"/>
      <w:lvlJc w:val="left"/>
      <w:pPr>
        <w:ind w:left="35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5" w:tplc="FC1C4814">
      <w:start w:val="1"/>
      <w:numFmt w:val="lowerRoman"/>
      <w:lvlText w:val="%6"/>
      <w:lvlJc w:val="left"/>
      <w:pPr>
        <w:ind w:left="4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6" w:tplc="A3C2BB40">
      <w:start w:val="1"/>
      <w:numFmt w:val="decimal"/>
      <w:lvlText w:val="%7"/>
      <w:lvlJc w:val="left"/>
      <w:pPr>
        <w:ind w:left="5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7" w:tplc="0D1C35E8">
      <w:start w:val="1"/>
      <w:numFmt w:val="lowerLetter"/>
      <w:lvlText w:val="%8"/>
      <w:lvlJc w:val="left"/>
      <w:pPr>
        <w:ind w:left="5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8" w:tplc="514091FA">
      <w:start w:val="1"/>
      <w:numFmt w:val="lowerRoman"/>
      <w:lvlText w:val="%9"/>
      <w:lvlJc w:val="left"/>
      <w:pPr>
        <w:ind w:left="6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D73FEC"/>
    <w:rsid w:val="001503E6"/>
    <w:rsid w:val="00314847"/>
    <w:rsid w:val="00334018"/>
    <w:rsid w:val="003614F8"/>
    <w:rsid w:val="00361A5A"/>
    <w:rsid w:val="003A67CF"/>
    <w:rsid w:val="003D25DD"/>
    <w:rsid w:val="004160DA"/>
    <w:rsid w:val="00446DB2"/>
    <w:rsid w:val="004B73FD"/>
    <w:rsid w:val="004F4DBA"/>
    <w:rsid w:val="0059055F"/>
    <w:rsid w:val="005C5E03"/>
    <w:rsid w:val="005C6A85"/>
    <w:rsid w:val="00674558"/>
    <w:rsid w:val="006B33BD"/>
    <w:rsid w:val="006F6AE5"/>
    <w:rsid w:val="00742045"/>
    <w:rsid w:val="0077549A"/>
    <w:rsid w:val="00834831"/>
    <w:rsid w:val="00836328"/>
    <w:rsid w:val="00893C25"/>
    <w:rsid w:val="009031B9"/>
    <w:rsid w:val="00920243"/>
    <w:rsid w:val="009261B4"/>
    <w:rsid w:val="009319E5"/>
    <w:rsid w:val="00AE12E2"/>
    <w:rsid w:val="00B111AC"/>
    <w:rsid w:val="00B23952"/>
    <w:rsid w:val="00B57AA0"/>
    <w:rsid w:val="00BE324C"/>
    <w:rsid w:val="00C23B11"/>
    <w:rsid w:val="00CE0F55"/>
    <w:rsid w:val="00D67BE5"/>
    <w:rsid w:val="00D73FEC"/>
    <w:rsid w:val="00DD7919"/>
    <w:rsid w:val="00E50D00"/>
    <w:rsid w:val="00E73E7F"/>
    <w:rsid w:val="00E82A23"/>
    <w:rsid w:val="00F81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847"/>
    <w:pPr>
      <w:ind w:left="720"/>
      <w:contextualSpacing/>
    </w:pPr>
  </w:style>
  <w:style w:type="table" w:styleId="a4">
    <w:name w:val="Table Grid"/>
    <w:basedOn w:val="a1"/>
    <w:uiPriority w:val="39"/>
    <w:rsid w:val="00416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61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1A5A"/>
  </w:style>
  <w:style w:type="paragraph" w:styleId="a7">
    <w:name w:val="footer"/>
    <w:basedOn w:val="a"/>
    <w:link w:val="a8"/>
    <w:uiPriority w:val="99"/>
    <w:unhideWhenUsed/>
    <w:rsid w:val="00361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1A5A"/>
  </w:style>
  <w:style w:type="paragraph" w:styleId="a9">
    <w:name w:val="Balloon Text"/>
    <w:basedOn w:val="a"/>
    <w:link w:val="aa"/>
    <w:uiPriority w:val="99"/>
    <w:semiHidden/>
    <w:unhideWhenUsed/>
    <w:rsid w:val="00E73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3E7F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E50D00"/>
    <w:pPr>
      <w:spacing w:after="0" w:line="240" w:lineRule="auto"/>
    </w:pPr>
  </w:style>
  <w:style w:type="paragraph" w:customStyle="1" w:styleId="Default">
    <w:name w:val="Default"/>
    <w:rsid w:val="00B111AC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E51A7-A112-4DFA-A600-A7E9C5B17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17</Pages>
  <Words>2068</Words>
  <Characters>11790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МойКомп</dc:creator>
  <cp:keywords/>
  <dc:description/>
  <cp:lastModifiedBy>LUBA</cp:lastModifiedBy>
  <cp:revision>19</cp:revision>
  <cp:lastPrinted>2016-09-26T14:18:00Z</cp:lastPrinted>
  <dcterms:created xsi:type="dcterms:W3CDTF">2016-09-19T12:15:00Z</dcterms:created>
  <dcterms:modified xsi:type="dcterms:W3CDTF">2017-05-30T05:03:00Z</dcterms:modified>
</cp:coreProperties>
</file>